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1E" w:rsidRDefault="0001491E">
      <w:pPr>
        <w:pStyle w:val="a3"/>
        <w:rPr>
          <w:rFonts w:ascii="Times New Roman"/>
          <w:sz w:val="20"/>
        </w:rPr>
      </w:pPr>
    </w:p>
    <w:p w:rsidR="0001491E" w:rsidRDefault="0001491E">
      <w:pPr>
        <w:pStyle w:val="a3"/>
        <w:spacing w:before="6"/>
        <w:rPr>
          <w:rFonts w:ascii="Times New Roman"/>
          <w:sz w:val="18"/>
        </w:rPr>
      </w:pPr>
    </w:p>
    <w:p w:rsidR="0001491E" w:rsidRPr="00660C21" w:rsidRDefault="00660C21" w:rsidP="00C415EF">
      <w:pPr>
        <w:pStyle w:val="a4"/>
        <w:ind w:left="7830"/>
        <w:rPr>
          <w:lang w:val="bg-BG"/>
        </w:rPr>
      </w:pPr>
      <w:proofErr w:type="spellStart"/>
      <w:r>
        <w:t>Раздел</w:t>
      </w:r>
      <w:proofErr w:type="spellEnd"/>
      <w:r>
        <w:t xml:space="preserve"> 11: </w:t>
      </w:r>
      <w:proofErr w:type="spellStart"/>
      <w:r w:rsidR="00C415EF">
        <w:t>Запознаване</w:t>
      </w:r>
      <w:proofErr w:type="spellEnd"/>
      <w:r w:rsidR="00C415EF">
        <w:t xml:space="preserve"> с </w:t>
      </w:r>
      <w:proofErr w:type="spellStart"/>
      <w:r w:rsidR="00C415EF">
        <w:t>нашите</w:t>
      </w:r>
      <w:proofErr w:type="spellEnd"/>
      <w:r w:rsidR="00C415EF">
        <w:t xml:space="preserve"> </w:t>
      </w:r>
      <w:proofErr w:type="spellStart"/>
      <w:r w:rsidR="00C415EF">
        <w:t>права</w:t>
      </w:r>
      <w:proofErr w:type="spellEnd"/>
    </w:p>
    <w:p w:rsidR="008D3C89" w:rsidRPr="00055C9E" w:rsidRDefault="00C2676F" w:rsidP="00C2676F">
      <w:pPr>
        <w:pStyle w:val="a4"/>
        <w:ind w:left="7740" w:right="950"/>
        <w:jc w:val="center"/>
        <w:rPr>
          <w:b w:val="0"/>
          <w:lang w:val="bg-BG"/>
        </w:rPr>
      </w:pPr>
      <w:r w:rsidRPr="00055C9E">
        <w:rPr>
          <w:b w:val="0"/>
          <w:lang w:val="bg-BG"/>
        </w:rPr>
        <w:t>Упражнение 1: Какви са права</w:t>
      </w:r>
      <w:r w:rsidR="00660C21">
        <w:rPr>
          <w:b w:val="0"/>
          <w:lang w:val="bg-BG"/>
        </w:rPr>
        <w:t>та ми</w:t>
      </w:r>
      <w:r w:rsidRPr="00055C9E">
        <w:rPr>
          <w:b w:val="0"/>
          <w:lang w:val="bg-BG"/>
        </w:rPr>
        <w:t>?</w:t>
      </w:r>
    </w:p>
    <w:p w:rsidR="0001491E" w:rsidRPr="00055C9E" w:rsidRDefault="0001491E">
      <w:pPr>
        <w:pStyle w:val="a3"/>
        <w:rPr>
          <w:rFonts w:ascii="Impact"/>
          <w:b/>
          <w:sz w:val="20"/>
          <w:lang w:val="bg-BG"/>
        </w:rPr>
      </w:pPr>
    </w:p>
    <w:p w:rsidR="0001491E" w:rsidRPr="00055C9E" w:rsidRDefault="00BB029E">
      <w:pPr>
        <w:pStyle w:val="a3"/>
        <w:spacing w:before="8"/>
        <w:rPr>
          <w:rFonts w:ascii="Impact"/>
          <w:b/>
          <w:sz w:val="19"/>
          <w:lang w:val="bg-BG"/>
        </w:rPr>
      </w:pPr>
      <w:r>
        <w:rPr>
          <w:noProof/>
          <w:lang w:val="bg-BG" w:eastAsia="bg-BG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177292</wp:posOffset>
            </wp:positionV>
            <wp:extent cx="8137186" cy="386333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7186" cy="386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91E" w:rsidRPr="00055C9E" w:rsidRDefault="0001491E">
      <w:pPr>
        <w:rPr>
          <w:rFonts w:ascii="Impact"/>
          <w:sz w:val="19"/>
          <w:lang w:val="bg-BG"/>
        </w:rPr>
      </w:pPr>
    </w:p>
    <w:p w:rsidR="0017545C" w:rsidRPr="00055C9E" w:rsidRDefault="0017545C">
      <w:pPr>
        <w:rPr>
          <w:rFonts w:ascii="Impact"/>
          <w:sz w:val="19"/>
          <w:lang w:val="bg-BG"/>
        </w:rPr>
      </w:pPr>
    </w:p>
    <w:p w:rsidR="0017545C" w:rsidRPr="00055C9E" w:rsidRDefault="0017545C">
      <w:pPr>
        <w:rPr>
          <w:rFonts w:ascii="Impact"/>
          <w:sz w:val="19"/>
          <w:lang w:val="bg-BG"/>
        </w:rPr>
      </w:pPr>
    </w:p>
    <w:p w:rsidR="0017545C" w:rsidRPr="00055C9E" w:rsidRDefault="0017545C">
      <w:pPr>
        <w:rPr>
          <w:rFonts w:ascii="Impact"/>
          <w:sz w:val="19"/>
          <w:lang w:val="bg-BG"/>
        </w:rPr>
      </w:pPr>
    </w:p>
    <w:p w:rsidR="0017545C" w:rsidRPr="00055C9E" w:rsidRDefault="0017545C">
      <w:pPr>
        <w:rPr>
          <w:rFonts w:ascii="Impact"/>
          <w:sz w:val="19"/>
          <w:lang w:val="bg-BG"/>
        </w:rPr>
      </w:pPr>
    </w:p>
    <w:p w:rsidR="0017545C" w:rsidRPr="00055C9E" w:rsidRDefault="0017545C">
      <w:pPr>
        <w:rPr>
          <w:rFonts w:ascii="Impact"/>
          <w:sz w:val="19"/>
          <w:lang w:val="bg-BG"/>
        </w:rPr>
      </w:pPr>
    </w:p>
    <w:p w:rsidR="0017545C" w:rsidRPr="00055C9E" w:rsidRDefault="0017545C">
      <w:pPr>
        <w:rPr>
          <w:rFonts w:ascii="Impact"/>
          <w:sz w:val="19"/>
          <w:lang w:val="bg-BG"/>
        </w:rPr>
      </w:pPr>
    </w:p>
    <w:p w:rsidR="0017545C" w:rsidRPr="00055C9E" w:rsidRDefault="0017545C">
      <w:pPr>
        <w:rPr>
          <w:rFonts w:ascii="Impact"/>
          <w:sz w:val="19"/>
          <w:lang w:val="bg-BG"/>
        </w:rPr>
      </w:pPr>
    </w:p>
    <w:p w:rsidR="0017545C" w:rsidRPr="00055C9E" w:rsidRDefault="0017545C">
      <w:pPr>
        <w:rPr>
          <w:rFonts w:ascii="Impact"/>
          <w:sz w:val="19"/>
          <w:lang w:val="bg-BG"/>
        </w:rPr>
        <w:sectPr w:rsidR="0017545C" w:rsidRPr="00055C9E">
          <w:headerReference w:type="default" r:id="rId8"/>
          <w:footerReference w:type="default" r:id="rId9"/>
          <w:type w:val="continuous"/>
          <w:pgSz w:w="17180" w:h="12250" w:orient="landscape"/>
          <w:pgMar w:top="1380" w:right="720" w:bottom="1100" w:left="1200" w:header="756" w:footer="902" w:gutter="0"/>
          <w:cols w:space="720"/>
        </w:sectPr>
      </w:pPr>
    </w:p>
    <w:p w:rsidR="00CA6CCC" w:rsidRPr="00055C9E" w:rsidRDefault="00C2676F" w:rsidP="00CA6CCC">
      <w:pPr>
        <w:spacing w:after="240"/>
        <w:rPr>
          <w:rFonts w:ascii="Impact" w:eastAsia="Impact" w:hAnsi="Impact" w:cs="Impact"/>
          <w:sz w:val="28"/>
          <w:szCs w:val="28"/>
          <w:lang w:val="bg-BG"/>
        </w:rPr>
      </w:pPr>
      <w:r w:rsidRPr="00055C9E">
        <w:rPr>
          <w:rFonts w:ascii="Impact" w:eastAsia="Impact" w:hAnsi="Impact" w:cs="Impact"/>
          <w:sz w:val="28"/>
          <w:szCs w:val="28"/>
          <w:lang w:val="bg-BG"/>
        </w:rPr>
        <w:t>Дейност 2: Какво гарантират правата ми</w:t>
      </w:r>
      <w:r w:rsidR="0017545C" w:rsidRPr="00055C9E">
        <w:rPr>
          <w:rFonts w:ascii="Impact" w:eastAsia="Impact" w:hAnsi="Impact" w:cs="Impact"/>
          <w:sz w:val="28"/>
          <w:szCs w:val="28"/>
          <w:lang w:val="bg-BG"/>
        </w:rPr>
        <w:t>?</w:t>
      </w:r>
      <w:r w:rsidR="0017545C">
        <w:rPr>
          <w:rStyle w:val="ad"/>
        </w:rPr>
        <w:footnoteReference w:id="1"/>
      </w:r>
    </w:p>
    <w:p w:rsidR="00CA6CCC" w:rsidRPr="00055C9E" w:rsidRDefault="00C2676F" w:rsidP="00CA6CCC">
      <w:pPr>
        <w:rPr>
          <w:rFonts w:ascii="Impact" w:eastAsia="Impact" w:hAnsi="Impact" w:cs="Impact"/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Д</w:t>
      </w:r>
      <w:r w:rsidRPr="00055C9E">
        <w:rPr>
          <w:sz w:val="20"/>
          <w:szCs w:val="20"/>
          <w:lang w:val="bg-BG"/>
        </w:rPr>
        <w:t>ейност</w:t>
      </w:r>
      <w:r w:rsidR="00C415EF">
        <w:rPr>
          <w:sz w:val="20"/>
          <w:szCs w:val="20"/>
          <w:lang w:val="bg-BG"/>
        </w:rPr>
        <w:t xml:space="preserve"> 2</w:t>
      </w:r>
      <w:r w:rsidRPr="00055C9E">
        <w:rPr>
          <w:sz w:val="20"/>
          <w:szCs w:val="20"/>
          <w:lang w:val="bg-BG"/>
        </w:rPr>
        <w:t xml:space="preserve"> помага на </w:t>
      </w:r>
      <w:r>
        <w:rPr>
          <w:sz w:val="20"/>
          <w:szCs w:val="20"/>
          <w:lang w:val="bg-BG"/>
        </w:rPr>
        <w:t>СХИУ</w:t>
      </w:r>
      <w:r w:rsidRPr="00055C9E">
        <w:rPr>
          <w:sz w:val="20"/>
          <w:szCs w:val="20"/>
          <w:lang w:val="bg-BG"/>
        </w:rPr>
        <w:t xml:space="preserve"> да свържат различните граждански права със специфичните социални придобивки, които те предоставят на хората с увреждания</w:t>
      </w:r>
      <w:r w:rsidR="00CA6CCC" w:rsidRPr="00055C9E">
        <w:rPr>
          <w:sz w:val="20"/>
          <w:szCs w:val="20"/>
          <w:lang w:val="bg-BG"/>
        </w:rPr>
        <w:t xml:space="preserve">. </w:t>
      </w:r>
    </w:p>
    <w:p w:rsidR="00CA6CCC" w:rsidRPr="00055C9E" w:rsidRDefault="00C2676F" w:rsidP="00CA6CCC">
      <w:pPr>
        <w:ind w:left="360"/>
        <w:jc w:val="both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>Стъпки</w:t>
      </w:r>
      <w:r w:rsidR="00CA6CCC" w:rsidRPr="00055C9E">
        <w:rPr>
          <w:b/>
          <w:sz w:val="20"/>
          <w:szCs w:val="20"/>
          <w:lang w:val="bg-BG"/>
        </w:rPr>
        <w:t>:</w:t>
      </w:r>
    </w:p>
    <w:p w:rsidR="00CA6CCC" w:rsidRPr="00055C9E" w:rsidRDefault="00CA6CCC" w:rsidP="00CA6CCC">
      <w:pPr>
        <w:pStyle w:val="a6"/>
        <w:jc w:val="both"/>
        <w:rPr>
          <w:sz w:val="20"/>
          <w:szCs w:val="20"/>
          <w:lang w:val="bg-BG"/>
        </w:rPr>
      </w:pPr>
      <w:r w:rsidRPr="00055C9E">
        <w:rPr>
          <w:b/>
          <w:sz w:val="20"/>
          <w:szCs w:val="20"/>
          <w:lang w:val="bg-BG"/>
        </w:rPr>
        <w:t>1.</w:t>
      </w:r>
      <w:r w:rsidRPr="00055C9E">
        <w:rPr>
          <w:sz w:val="20"/>
          <w:szCs w:val="20"/>
          <w:lang w:val="bg-BG"/>
        </w:rPr>
        <w:t xml:space="preserve"> </w:t>
      </w:r>
      <w:r w:rsidR="00C2676F">
        <w:rPr>
          <w:sz w:val="20"/>
          <w:szCs w:val="20"/>
          <w:lang w:val="bg-BG"/>
        </w:rPr>
        <w:t>Обучителят</w:t>
      </w:r>
      <w:r w:rsidR="00C2676F" w:rsidRPr="00055C9E">
        <w:rPr>
          <w:sz w:val="20"/>
          <w:szCs w:val="20"/>
          <w:lang w:val="bg-BG"/>
        </w:rPr>
        <w:t xml:space="preserve"> </w:t>
      </w:r>
      <w:r w:rsidR="00C2676F">
        <w:rPr>
          <w:sz w:val="20"/>
          <w:szCs w:val="20"/>
          <w:lang w:val="bg-BG"/>
        </w:rPr>
        <w:t>и</w:t>
      </w:r>
      <w:r w:rsidR="00C2676F" w:rsidRPr="00055C9E">
        <w:rPr>
          <w:sz w:val="20"/>
          <w:szCs w:val="20"/>
          <w:lang w:val="bg-BG"/>
        </w:rPr>
        <w:t>зползва</w:t>
      </w:r>
      <w:r w:rsidRPr="00055C9E">
        <w:rPr>
          <w:sz w:val="20"/>
          <w:szCs w:val="20"/>
          <w:lang w:val="bg-BG"/>
        </w:rPr>
        <w:t xml:space="preserve"> </w:t>
      </w:r>
      <w:r w:rsidR="00C2676F" w:rsidRPr="00055C9E">
        <w:rPr>
          <w:b/>
          <w:sz w:val="20"/>
          <w:szCs w:val="20"/>
          <w:lang w:val="bg-BG"/>
        </w:rPr>
        <w:t>картите от предишната дейност</w:t>
      </w:r>
      <w:r w:rsidRPr="00055C9E">
        <w:rPr>
          <w:sz w:val="20"/>
          <w:szCs w:val="20"/>
          <w:lang w:val="bg-BG"/>
        </w:rPr>
        <w:t xml:space="preserve"> </w:t>
      </w:r>
      <w:r w:rsidR="00C2676F">
        <w:rPr>
          <w:sz w:val="20"/>
          <w:szCs w:val="20"/>
          <w:lang w:val="bg-BG"/>
        </w:rPr>
        <w:t>и</w:t>
      </w:r>
      <w:r w:rsidRPr="00055C9E">
        <w:rPr>
          <w:sz w:val="20"/>
          <w:szCs w:val="20"/>
          <w:lang w:val="bg-BG"/>
        </w:rPr>
        <w:t xml:space="preserve"> </w:t>
      </w:r>
    </w:p>
    <w:p w:rsidR="00CA6CCC" w:rsidRPr="00C415EF" w:rsidRDefault="00CA6CCC" w:rsidP="0061783C">
      <w:pPr>
        <w:pStyle w:val="a6"/>
        <w:jc w:val="both"/>
        <w:rPr>
          <w:sz w:val="20"/>
          <w:szCs w:val="20"/>
          <w:lang w:val="bg-BG"/>
        </w:rPr>
      </w:pPr>
      <w:r w:rsidRPr="00C415EF">
        <w:rPr>
          <w:b/>
          <w:sz w:val="20"/>
          <w:szCs w:val="20"/>
          <w:lang w:val="bg-BG"/>
        </w:rPr>
        <w:t>2.</w:t>
      </w:r>
      <w:r w:rsidR="00C2676F" w:rsidRPr="00C415EF">
        <w:rPr>
          <w:lang w:val="bg-BG"/>
        </w:rPr>
        <w:t xml:space="preserve"> </w:t>
      </w:r>
      <w:r w:rsidR="00C2676F" w:rsidRPr="00C415EF">
        <w:rPr>
          <w:sz w:val="20"/>
          <w:szCs w:val="20"/>
          <w:lang w:val="bg-BG"/>
        </w:rPr>
        <w:t xml:space="preserve">отпечатва и изрязва допълнителните цветни бележки, поставени в шаблона на дейността, които </w:t>
      </w:r>
      <w:bookmarkStart w:id="0" w:name="_GoBack"/>
      <w:r w:rsidR="0061783C">
        <w:rPr>
          <w:sz w:val="20"/>
          <w:szCs w:val="20"/>
          <w:lang w:val="bg-BG"/>
        </w:rPr>
        <w:t>съдържат</w:t>
      </w:r>
      <w:r w:rsidR="00C2676F" w:rsidRPr="00C415EF">
        <w:rPr>
          <w:sz w:val="20"/>
          <w:szCs w:val="20"/>
          <w:lang w:val="bg-BG"/>
        </w:rPr>
        <w:t xml:space="preserve"> </w:t>
      </w:r>
      <w:bookmarkEnd w:id="0"/>
      <w:r w:rsidR="00C2676F" w:rsidRPr="00C415EF">
        <w:rPr>
          <w:sz w:val="20"/>
          <w:szCs w:val="20"/>
          <w:lang w:val="bg-BG"/>
        </w:rPr>
        <w:t>различни предимства, които съответните права гарантират на човек с увреждания</w:t>
      </w:r>
      <w:r w:rsidRPr="00C415EF">
        <w:rPr>
          <w:sz w:val="20"/>
          <w:szCs w:val="20"/>
          <w:lang w:val="bg-BG"/>
        </w:rPr>
        <w:t xml:space="preserve">. </w:t>
      </w:r>
    </w:p>
    <w:p w:rsidR="0017545C" w:rsidRPr="00C415EF" w:rsidRDefault="00CA6CCC" w:rsidP="00CA6CCC">
      <w:pPr>
        <w:pStyle w:val="a6"/>
        <w:jc w:val="both"/>
        <w:rPr>
          <w:sz w:val="20"/>
          <w:szCs w:val="20"/>
          <w:lang w:val="bg-BG"/>
        </w:rPr>
      </w:pPr>
      <w:r w:rsidRPr="00C415EF">
        <w:rPr>
          <w:b/>
          <w:sz w:val="20"/>
          <w:szCs w:val="20"/>
          <w:lang w:val="bg-BG"/>
        </w:rPr>
        <w:t>3.</w:t>
      </w:r>
      <w:r w:rsidRPr="00C415EF">
        <w:rPr>
          <w:sz w:val="20"/>
          <w:szCs w:val="20"/>
          <w:lang w:val="bg-BG"/>
        </w:rPr>
        <w:t xml:space="preserve"> </w:t>
      </w:r>
      <w:r w:rsidR="00C2676F">
        <w:rPr>
          <w:sz w:val="20"/>
          <w:szCs w:val="20"/>
          <w:lang w:val="bg-BG"/>
        </w:rPr>
        <w:t>Обучителят</w:t>
      </w:r>
      <w:r w:rsidR="00C2676F" w:rsidRPr="00C415EF">
        <w:rPr>
          <w:sz w:val="20"/>
          <w:szCs w:val="20"/>
          <w:lang w:val="bg-BG"/>
        </w:rPr>
        <w:t xml:space="preserve"> подрежда картите </w:t>
      </w:r>
      <w:r w:rsidR="00C2676F">
        <w:rPr>
          <w:sz w:val="20"/>
          <w:szCs w:val="20"/>
          <w:lang w:val="bg-BG"/>
        </w:rPr>
        <w:t>една след друга</w:t>
      </w:r>
      <w:r w:rsidR="00C2676F" w:rsidRPr="00C415EF">
        <w:rPr>
          <w:sz w:val="20"/>
          <w:szCs w:val="20"/>
          <w:lang w:val="bg-BG"/>
        </w:rPr>
        <w:t xml:space="preserve"> и иска </w:t>
      </w:r>
      <w:r w:rsidR="00C2676F">
        <w:rPr>
          <w:sz w:val="20"/>
          <w:szCs w:val="20"/>
          <w:lang w:val="bg-BG"/>
        </w:rPr>
        <w:t>СХИУ</w:t>
      </w:r>
      <w:r w:rsidR="00C2676F" w:rsidRPr="00C415EF">
        <w:rPr>
          <w:sz w:val="20"/>
          <w:szCs w:val="20"/>
          <w:lang w:val="bg-BG"/>
        </w:rPr>
        <w:t xml:space="preserve"> да </w:t>
      </w:r>
      <w:r w:rsidR="00C2676F">
        <w:rPr>
          <w:sz w:val="20"/>
          <w:szCs w:val="20"/>
          <w:lang w:val="bg-BG"/>
        </w:rPr>
        <w:t>свържат</w:t>
      </w:r>
      <w:r w:rsidR="00C2676F" w:rsidRPr="00C415EF">
        <w:rPr>
          <w:sz w:val="20"/>
          <w:szCs w:val="20"/>
          <w:lang w:val="bg-BG"/>
        </w:rPr>
        <w:t xml:space="preserve"> различните предимства с конкретното право</w:t>
      </w:r>
    </w:p>
    <w:p w:rsidR="0017545C" w:rsidRPr="00C415EF" w:rsidRDefault="0017545C" w:rsidP="0017545C">
      <w:pPr>
        <w:rPr>
          <w:lang w:val="bg-BG"/>
        </w:rPr>
      </w:pPr>
    </w:p>
    <w:tbl>
      <w:tblPr>
        <w:tblW w:w="7315" w:type="dxa"/>
        <w:tblInd w:w="25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1"/>
        <w:gridCol w:w="3514"/>
      </w:tblGrid>
      <w:tr w:rsidR="0017545C" w:rsidRPr="0017545C" w:rsidTr="00CA6CCC">
        <w:trPr>
          <w:trHeight w:val="1523"/>
        </w:trPr>
        <w:tc>
          <w:tcPr>
            <w:tcW w:w="3801" w:type="dxa"/>
          </w:tcPr>
          <w:p w:rsidR="0017545C" w:rsidRPr="0017545C" w:rsidRDefault="0017545C" w:rsidP="0017545C">
            <w:r w:rsidRPr="0017545C">
              <w:rPr>
                <w:noProof/>
                <w:lang w:val="bg-BG" w:eastAsia="bg-BG"/>
              </w:rPr>
              <w:drawing>
                <wp:inline distT="0" distB="0" distL="0" distR="0">
                  <wp:extent cx="2319020" cy="1515110"/>
                  <wp:effectExtent l="0" t="0" r="0" b="0"/>
                  <wp:docPr id="45" name="image7.jpeg" descr="ecg-1953179_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538" cy="151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545C" w:rsidRPr="00C2676F" w:rsidRDefault="00C2676F" w:rsidP="0017545C">
            <w:pPr>
              <w:jc w:val="center"/>
              <w:rPr>
                <w:rFonts w:ascii="Impact" w:hAnsi="Impact"/>
              </w:rPr>
            </w:pPr>
            <w:proofErr w:type="spellStart"/>
            <w:r w:rsidRPr="00C2676F">
              <w:rPr>
                <w:rFonts w:ascii="Impact" w:hAnsi="Impact"/>
                <w:sz w:val="24"/>
              </w:rPr>
              <w:t>Здравеопазване</w:t>
            </w:r>
            <w:proofErr w:type="spellEnd"/>
          </w:p>
        </w:tc>
        <w:tc>
          <w:tcPr>
            <w:tcW w:w="3514" w:type="dxa"/>
          </w:tcPr>
          <w:p w:rsidR="0017545C" w:rsidRPr="0017545C" w:rsidRDefault="0017545C" w:rsidP="0017545C">
            <w:r w:rsidRPr="0017545C">
              <w:rPr>
                <w:noProof/>
                <w:lang w:val="bg-BG" w:eastAsia="bg-BG"/>
              </w:rPr>
              <w:drawing>
                <wp:inline distT="0" distB="0" distL="0" distR="0">
                  <wp:extent cx="2112340" cy="1515110"/>
                  <wp:effectExtent l="0" t="0" r="0" b="0"/>
                  <wp:docPr id="47" name="image8.jpeg" descr="senior-5513602_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262" cy="152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545C" w:rsidRPr="00C2676F" w:rsidRDefault="00C2676F" w:rsidP="0017545C">
            <w:pPr>
              <w:jc w:val="center"/>
              <w:rPr>
                <w:rFonts w:ascii="Impact" w:hAnsi="Impact"/>
              </w:rPr>
            </w:pPr>
            <w:proofErr w:type="spellStart"/>
            <w:r w:rsidRPr="00C2676F">
              <w:rPr>
                <w:rFonts w:ascii="Impact" w:hAnsi="Impact"/>
                <w:sz w:val="24"/>
              </w:rPr>
              <w:t>Независим</w:t>
            </w:r>
            <w:proofErr w:type="spellEnd"/>
            <w:r w:rsidRPr="00C2676F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C2676F">
              <w:rPr>
                <w:rFonts w:ascii="Impact" w:hAnsi="Impact"/>
                <w:sz w:val="24"/>
              </w:rPr>
              <w:t>живот</w:t>
            </w:r>
            <w:proofErr w:type="spellEnd"/>
          </w:p>
        </w:tc>
      </w:tr>
      <w:tr w:rsidR="0017545C" w:rsidRPr="0017545C" w:rsidTr="00CA6CCC">
        <w:trPr>
          <w:trHeight w:val="1580"/>
        </w:trPr>
        <w:tc>
          <w:tcPr>
            <w:tcW w:w="3801" w:type="dxa"/>
          </w:tcPr>
          <w:p w:rsidR="0017545C" w:rsidRPr="0017545C" w:rsidRDefault="00CA6CCC" w:rsidP="00CA6CCC">
            <w:pPr>
              <w:jc w:val="center"/>
            </w:pPr>
            <w:r w:rsidRPr="0017545C">
              <w:rPr>
                <w:noProof/>
                <w:lang w:val="bg-BG" w:eastAsia="bg-BG"/>
              </w:rPr>
              <w:drawing>
                <wp:inline distT="0" distB="0" distL="0" distR="0">
                  <wp:extent cx="2235432" cy="1633855"/>
                  <wp:effectExtent l="0" t="0" r="0" b="0"/>
                  <wp:docPr id="2" name="image9.jpeg" descr="4403428025_e3c71a1450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912" cy="163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676F">
              <w:t xml:space="preserve"> </w:t>
            </w:r>
            <w:proofErr w:type="spellStart"/>
            <w:r w:rsidR="00C2676F" w:rsidRPr="00C2676F">
              <w:rPr>
                <w:rFonts w:ascii="Impact" w:hAnsi="Impact"/>
                <w:sz w:val="24"/>
              </w:rPr>
              <w:t>Лична</w:t>
            </w:r>
            <w:proofErr w:type="spellEnd"/>
            <w:r w:rsidR="00C2676F" w:rsidRPr="00C2676F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="00C2676F" w:rsidRPr="00C2676F">
              <w:rPr>
                <w:rFonts w:ascii="Impact" w:hAnsi="Impact"/>
                <w:sz w:val="24"/>
              </w:rPr>
              <w:t>мобилност</w:t>
            </w:r>
            <w:proofErr w:type="spellEnd"/>
          </w:p>
        </w:tc>
        <w:tc>
          <w:tcPr>
            <w:tcW w:w="3514" w:type="dxa"/>
          </w:tcPr>
          <w:p w:rsidR="00CA6CCC" w:rsidRDefault="00CA6CCC" w:rsidP="00CA6CCC">
            <w:pPr>
              <w:rPr>
                <w:rFonts w:ascii="Impact"/>
                <w:sz w:val="24"/>
              </w:rPr>
            </w:pPr>
            <w:r w:rsidRPr="0017545C">
              <w:rPr>
                <w:noProof/>
                <w:lang w:val="bg-BG" w:eastAsia="bg-BG"/>
              </w:rPr>
              <w:drawing>
                <wp:inline distT="0" distB="0" distL="0" distR="0">
                  <wp:extent cx="2112010" cy="1633425"/>
                  <wp:effectExtent l="0" t="0" r="0" b="0"/>
                  <wp:docPr id="4" name="image11.jpeg" descr="hands-1139098_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1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262" cy="164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545C" w:rsidRPr="00C2676F" w:rsidRDefault="00C2676F" w:rsidP="00CA6CCC">
            <w:pPr>
              <w:jc w:val="center"/>
              <w:rPr>
                <w:rFonts w:ascii="Impact" w:hAnsi="Impact"/>
              </w:rPr>
            </w:pPr>
            <w:proofErr w:type="spellStart"/>
            <w:r w:rsidRPr="00C2676F">
              <w:rPr>
                <w:rFonts w:ascii="Impact" w:hAnsi="Impact"/>
                <w:sz w:val="24"/>
              </w:rPr>
              <w:t>Работа</w:t>
            </w:r>
            <w:proofErr w:type="spellEnd"/>
            <w:r w:rsidRPr="00C2676F">
              <w:rPr>
                <w:rFonts w:ascii="Impact" w:hAnsi="Impact"/>
                <w:sz w:val="24"/>
              </w:rPr>
              <w:t xml:space="preserve"> и </w:t>
            </w:r>
            <w:proofErr w:type="spellStart"/>
            <w:r w:rsidRPr="00C2676F">
              <w:rPr>
                <w:rFonts w:ascii="Impact" w:hAnsi="Impact"/>
                <w:sz w:val="24"/>
              </w:rPr>
              <w:t>заетост</w:t>
            </w:r>
            <w:proofErr w:type="spellEnd"/>
          </w:p>
        </w:tc>
      </w:tr>
    </w:tbl>
    <w:p w:rsidR="0017545C" w:rsidRPr="0017545C" w:rsidRDefault="0017545C" w:rsidP="0017545C"/>
    <w:tbl>
      <w:tblPr>
        <w:tblpPr w:leftFromText="180" w:rightFromText="180" w:vertAnchor="text" w:horzAnchor="margin" w:tblpXSpec="right" w:tblpY="56"/>
        <w:tblW w:w="0" w:type="auto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064"/>
      </w:tblGrid>
      <w:tr w:rsidR="00CA6CCC" w:rsidTr="00CA6CCC">
        <w:trPr>
          <w:trHeight w:val="1331"/>
        </w:trPr>
        <w:tc>
          <w:tcPr>
            <w:tcW w:w="3065" w:type="dxa"/>
            <w:shd w:val="clear" w:color="auto" w:fill="E7E6E6"/>
          </w:tcPr>
          <w:p w:rsidR="00CA6CCC" w:rsidRDefault="00CA6CCC" w:rsidP="00CA6CCC">
            <w:pPr>
              <w:rPr>
                <w:sz w:val="28"/>
              </w:rPr>
            </w:pPr>
          </w:p>
          <w:p w:rsidR="00CA6CCC" w:rsidRPr="00FA2A1C" w:rsidRDefault="00C2676F" w:rsidP="00CA6CCC">
            <w:pPr>
              <w:spacing w:before="217"/>
              <w:ind w:left="133" w:right="129"/>
              <w:jc w:val="center"/>
              <w:rPr>
                <w:rFonts w:ascii="Impact" w:hAnsi="Impact"/>
                <w:sz w:val="24"/>
              </w:rPr>
            </w:pPr>
            <w:proofErr w:type="spellStart"/>
            <w:r w:rsidRPr="00FA2A1C">
              <w:rPr>
                <w:rFonts w:ascii="Impact" w:hAnsi="Impact"/>
                <w:sz w:val="24"/>
              </w:rPr>
              <w:t>Лекарства</w:t>
            </w:r>
            <w:proofErr w:type="spellEnd"/>
          </w:p>
        </w:tc>
        <w:tc>
          <w:tcPr>
            <w:tcW w:w="3064" w:type="dxa"/>
            <w:shd w:val="clear" w:color="auto" w:fill="FAE3D4"/>
          </w:tcPr>
          <w:p w:rsidR="00CA6CCC" w:rsidRPr="00FA2A1C" w:rsidRDefault="00CA6CCC" w:rsidP="00CA6CCC">
            <w:pPr>
              <w:rPr>
                <w:rFonts w:ascii="Impact" w:hAnsi="Impact"/>
                <w:sz w:val="28"/>
              </w:rPr>
            </w:pPr>
          </w:p>
          <w:p w:rsidR="00CA6CCC" w:rsidRPr="00FA2A1C" w:rsidRDefault="00C2676F" w:rsidP="00CA6CCC">
            <w:pPr>
              <w:spacing w:before="217"/>
              <w:ind w:left="327" w:right="321"/>
              <w:jc w:val="center"/>
              <w:rPr>
                <w:rFonts w:ascii="Impact" w:hAnsi="Impact"/>
                <w:sz w:val="24"/>
              </w:rPr>
            </w:pPr>
            <w:proofErr w:type="spellStart"/>
            <w:r w:rsidRPr="00FA2A1C">
              <w:rPr>
                <w:rFonts w:ascii="Impact" w:hAnsi="Impact"/>
                <w:sz w:val="24"/>
              </w:rPr>
              <w:t>Трудов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договор</w:t>
            </w:r>
            <w:proofErr w:type="spellEnd"/>
          </w:p>
        </w:tc>
      </w:tr>
      <w:tr w:rsidR="00CA6CCC" w:rsidTr="00CA6CCC">
        <w:trPr>
          <w:trHeight w:val="1334"/>
        </w:trPr>
        <w:tc>
          <w:tcPr>
            <w:tcW w:w="3065" w:type="dxa"/>
            <w:shd w:val="clear" w:color="auto" w:fill="A8D08D"/>
          </w:tcPr>
          <w:p w:rsidR="00CA6CCC" w:rsidRDefault="00CA6CCC" w:rsidP="00CA6CCC">
            <w:pPr>
              <w:rPr>
                <w:sz w:val="28"/>
              </w:rPr>
            </w:pPr>
          </w:p>
          <w:p w:rsidR="00CA6CCC" w:rsidRPr="00FA2A1C" w:rsidRDefault="00FA2A1C" w:rsidP="00CA6CCC">
            <w:pPr>
              <w:spacing w:before="220"/>
              <w:ind w:left="133" w:right="130"/>
              <w:jc w:val="center"/>
              <w:rPr>
                <w:rFonts w:ascii="Impact" w:hAnsi="Impact"/>
                <w:sz w:val="24"/>
              </w:rPr>
            </w:pPr>
            <w:proofErr w:type="spellStart"/>
            <w:r w:rsidRPr="00FA2A1C">
              <w:rPr>
                <w:rFonts w:ascii="Impact" w:hAnsi="Impact"/>
                <w:sz w:val="24"/>
              </w:rPr>
              <w:t>Престой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в </w:t>
            </w:r>
            <w:proofErr w:type="spellStart"/>
            <w:r w:rsidRPr="00FA2A1C">
              <w:rPr>
                <w:rFonts w:ascii="Impact" w:hAnsi="Impact"/>
                <w:sz w:val="24"/>
              </w:rPr>
              <w:t>болница</w:t>
            </w:r>
            <w:proofErr w:type="spellEnd"/>
          </w:p>
        </w:tc>
        <w:tc>
          <w:tcPr>
            <w:tcW w:w="3064" w:type="dxa"/>
            <w:shd w:val="clear" w:color="auto" w:fill="BCD5ED"/>
          </w:tcPr>
          <w:p w:rsidR="00CA6CCC" w:rsidRDefault="00CA6CCC" w:rsidP="00CA6CCC">
            <w:pPr>
              <w:spacing w:before="10"/>
              <w:rPr>
                <w:sz w:val="30"/>
              </w:rPr>
            </w:pPr>
          </w:p>
          <w:p w:rsidR="00CA6CCC" w:rsidRPr="00FA2A1C" w:rsidRDefault="00FA2A1C" w:rsidP="00FA2A1C">
            <w:pPr>
              <w:spacing w:line="304" w:lineRule="auto"/>
              <w:ind w:left="270" w:right="361"/>
              <w:jc w:val="center"/>
              <w:rPr>
                <w:rFonts w:ascii="Impact" w:hAnsi="Impact"/>
                <w:sz w:val="24"/>
              </w:rPr>
            </w:pPr>
            <w:proofErr w:type="spellStart"/>
            <w:r>
              <w:rPr>
                <w:rFonts w:ascii="Impact" w:hAnsi="Impact"/>
                <w:sz w:val="24"/>
              </w:rPr>
              <w:t>Програми</w:t>
            </w:r>
            <w:proofErr w:type="spellEnd"/>
            <w:r>
              <w:rPr>
                <w:rFonts w:ascii="Impact" w:hAnsi="Impact"/>
                <w:sz w:val="24"/>
              </w:rPr>
              <w:t xml:space="preserve"> </w:t>
            </w:r>
            <w:proofErr w:type="spellStart"/>
            <w:r>
              <w:rPr>
                <w:rFonts w:ascii="Impact" w:hAnsi="Impact"/>
                <w:sz w:val="24"/>
              </w:rPr>
              <w:t>за</w:t>
            </w:r>
            <w:proofErr w:type="spellEnd"/>
            <w:r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насърчаване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на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заетостта</w:t>
            </w:r>
            <w:proofErr w:type="spellEnd"/>
          </w:p>
        </w:tc>
      </w:tr>
      <w:tr w:rsidR="00CA6CCC" w:rsidTr="00CA6CCC">
        <w:trPr>
          <w:trHeight w:val="1331"/>
        </w:trPr>
        <w:tc>
          <w:tcPr>
            <w:tcW w:w="3065" w:type="dxa"/>
            <w:shd w:val="clear" w:color="auto" w:fill="BEBEBE"/>
          </w:tcPr>
          <w:p w:rsidR="00CA6CCC" w:rsidRDefault="00CA6CCC" w:rsidP="00CA6CCC">
            <w:pPr>
              <w:rPr>
                <w:sz w:val="28"/>
              </w:rPr>
            </w:pPr>
          </w:p>
          <w:p w:rsidR="00CA6CCC" w:rsidRPr="00FA2A1C" w:rsidRDefault="00FA2A1C" w:rsidP="00CA6CCC">
            <w:pPr>
              <w:spacing w:before="217"/>
              <w:ind w:left="133" w:right="129"/>
              <w:jc w:val="center"/>
              <w:rPr>
                <w:rFonts w:ascii="Impact" w:hAnsi="Impact"/>
                <w:sz w:val="24"/>
              </w:rPr>
            </w:pPr>
            <w:proofErr w:type="spellStart"/>
            <w:r w:rsidRPr="00FA2A1C">
              <w:rPr>
                <w:rFonts w:ascii="Impact" w:hAnsi="Impact"/>
                <w:sz w:val="24"/>
              </w:rPr>
              <w:t>Преглед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от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лекар</w:t>
            </w:r>
            <w:proofErr w:type="spellEnd"/>
          </w:p>
        </w:tc>
        <w:tc>
          <w:tcPr>
            <w:tcW w:w="3064" w:type="dxa"/>
            <w:shd w:val="clear" w:color="auto" w:fill="F4AF83"/>
          </w:tcPr>
          <w:p w:rsidR="00CA6CCC" w:rsidRDefault="00CA6CCC" w:rsidP="00CA6CCC">
            <w:pPr>
              <w:rPr>
                <w:sz w:val="28"/>
              </w:rPr>
            </w:pPr>
          </w:p>
          <w:p w:rsidR="00CA6CCC" w:rsidRPr="00FA2A1C" w:rsidRDefault="00FA2A1C" w:rsidP="00CA6CCC">
            <w:pPr>
              <w:spacing w:before="217"/>
              <w:ind w:left="328" w:right="321"/>
              <w:jc w:val="center"/>
              <w:rPr>
                <w:rFonts w:ascii="Impact" w:hAnsi="Impact"/>
                <w:sz w:val="24"/>
              </w:rPr>
            </w:pPr>
            <w:proofErr w:type="spellStart"/>
            <w:r w:rsidRPr="00FA2A1C">
              <w:rPr>
                <w:rFonts w:ascii="Impact" w:hAnsi="Impact"/>
                <w:sz w:val="24"/>
              </w:rPr>
              <w:t>Подкрепа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за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намиране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на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работа</w:t>
            </w:r>
            <w:proofErr w:type="spellEnd"/>
          </w:p>
        </w:tc>
      </w:tr>
      <w:tr w:rsidR="00CA6CCC" w:rsidTr="00CA6CCC">
        <w:trPr>
          <w:trHeight w:val="1334"/>
        </w:trPr>
        <w:tc>
          <w:tcPr>
            <w:tcW w:w="3065" w:type="dxa"/>
            <w:shd w:val="clear" w:color="auto" w:fill="FFD966"/>
          </w:tcPr>
          <w:p w:rsidR="00CA6CCC" w:rsidRDefault="00CA6CCC" w:rsidP="00CA6CCC">
            <w:pPr>
              <w:spacing w:before="10"/>
              <w:rPr>
                <w:sz w:val="30"/>
              </w:rPr>
            </w:pPr>
          </w:p>
          <w:p w:rsidR="00CA6CCC" w:rsidRPr="00FA2A1C" w:rsidRDefault="00C2676F" w:rsidP="00FA2A1C">
            <w:pPr>
              <w:spacing w:line="304" w:lineRule="auto"/>
              <w:ind w:left="185" w:right="-15"/>
              <w:jc w:val="center"/>
              <w:rPr>
                <w:rFonts w:ascii="Impact" w:hAnsi="Impact"/>
                <w:sz w:val="24"/>
              </w:rPr>
            </w:pPr>
            <w:proofErr w:type="spellStart"/>
            <w:r w:rsidRPr="00FA2A1C">
              <w:rPr>
                <w:rFonts w:ascii="Impact" w:hAnsi="Impact"/>
                <w:sz w:val="24"/>
              </w:rPr>
              <w:t>Достъпна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цена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на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средствата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за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мобилност</w:t>
            </w:r>
            <w:proofErr w:type="spellEnd"/>
          </w:p>
        </w:tc>
        <w:tc>
          <w:tcPr>
            <w:tcW w:w="3064" w:type="dxa"/>
            <w:shd w:val="clear" w:color="auto" w:fill="92D050"/>
          </w:tcPr>
          <w:p w:rsidR="00CA6CCC" w:rsidRDefault="00CA6CCC" w:rsidP="00CA6CCC">
            <w:pPr>
              <w:spacing w:before="10"/>
              <w:rPr>
                <w:sz w:val="30"/>
              </w:rPr>
            </w:pPr>
          </w:p>
          <w:p w:rsidR="00CA6CCC" w:rsidRPr="00FA2A1C" w:rsidRDefault="00FA2A1C" w:rsidP="00FA2A1C">
            <w:pPr>
              <w:spacing w:line="304" w:lineRule="auto"/>
              <w:ind w:left="270" w:right="24"/>
              <w:jc w:val="center"/>
              <w:rPr>
                <w:rFonts w:ascii="Impact" w:hAnsi="Impact"/>
                <w:sz w:val="24"/>
              </w:rPr>
            </w:pPr>
            <w:proofErr w:type="spellStart"/>
            <w:r w:rsidRPr="00FA2A1C">
              <w:rPr>
                <w:rFonts w:ascii="Impact" w:hAnsi="Impact"/>
                <w:sz w:val="24"/>
              </w:rPr>
              <w:t>Правото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на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избор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къде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и с </w:t>
            </w:r>
            <w:proofErr w:type="spellStart"/>
            <w:r w:rsidRPr="00FA2A1C">
              <w:rPr>
                <w:rFonts w:ascii="Impact" w:hAnsi="Impact"/>
                <w:sz w:val="24"/>
              </w:rPr>
              <w:t>кого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да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живеем</w:t>
            </w:r>
            <w:proofErr w:type="spellEnd"/>
          </w:p>
        </w:tc>
      </w:tr>
      <w:tr w:rsidR="00CA6CCC" w:rsidTr="00CA6CCC">
        <w:trPr>
          <w:trHeight w:val="1334"/>
        </w:trPr>
        <w:tc>
          <w:tcPr>
            <w:tcW w:w="3065" w:type="dxa"/>
            <w:shd w:val="clear" w:color="auto" w:fill="BD7061"/>
          </w:tcPr>
          <w:p w:rsidR="00CA6CCC" w:rsidRDefault="00CA6CCC" w:rsidP="00CA6CCC">
            <w:pPr>
              <w:rPr>
                <w:sz w:val="28"/>
              </w:rPr>
            </w:pPr>
          </w:p>
          <w:p w:rsidR="00CA6CCC" w:rsidRPr="00FA2A1C" w:rsidRDefault="00C2676F" w:rsidP="00CA6CCC">
            <w:pPr>
              <w:spacing w:before="217"/>
              <w:ind w:left="133" w:right="125"/>
              <w:jc w:val="center"/>
              <w:rPr>
                <w:rFonts w:ascii="Impact" w:hAnsi="Impact"/>
                <w:sz w:val="24"/>
              </w:rPr>
            </w:pPr>
            <w:proofErr w:type="spellStart"/>
            <w:r w:rsidRPr="00FA2A1C">
              <w:rPr>
                <w:rFonts w:ascii="Impact" w:hAnsi="Impact"/>
                <w:sz w:val="24"/>
              </w:rPr>
              <w:t>Безплатен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паркинг</w:t>
            </w:r>
            <w:proofErr w:type="spellEnd"/>
          </w:p>
        </w:tc>
        <w:tc>
          <w:tcPr>
            <w:tcW w:w="3064" w:type="dxa"/>
            <w:shd w:val="clear" w:color="auto" w:fill="FFFF00"/>
          </w:tcPr>
          <w:p w:rsidR="00CA6CCC" w:rsidRDefault="00CA6CCC" w:rsidP="00CA6CCC">
            <w:pPr>
              <w:spacing w:before="9"/>
              <w:rPr>
                <w:sz w:val="30"/>
              </w:rPr>
            </w:pPr>
          </w:p>
          <w:p w:rsidR="00CA6CCC" w:rsidRPr="00FA2A1C" w:rsidRDefault="00C2676F" w:rsidP="00FA2A1C">
            <w:pPr>
              <w:spacing w:line="304" w:lineRule="auto"/>
              <w:ind w:left="270" w:right="390"/>
              <w:jc w:val="center"/>
              <w:rPr>
                <w:rFonts w:ascii="Impact" w:hAnsi="Impact"/>
                <w:sz w:val="24"/>
              </w:rPr>
            </w:pPr>
            <w:proofErr w:type="spellStart"/>
            <w:r w:rsidRPr="00FA2A1C">
              <w:rPr>
                <w:rFonts w:ascii="Impact" w:hAnsi="Impact"/>
                <w:sz w:val="24"/>
              </w:rPr>
              <w:t>Достъп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до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домашни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услуги</w:t>
            </w:r>
            <w:proofErr w:type="spellEnd"/>
          </w:p>
        </w:tc>
      </w:tr>
      <w:tr w:rsidR="00CA6CCC" w:rsidTr="00CA6CCC">
        <w:trPr>
          <w:trHeight w:val="1331"/>
        </w:trPr>
        <w:tc>
          <w:tcPr>
            <w:tcW w:w="3065" w:type="dxa"/>
            <w:shd w:val="clear" w:color="auto" w:fill="FF99CC"/>
          </w:tcPr>
          <w:p w:rsidR="00CA6CCC" w:rsidRDefault="00CA6CCC" w:rsidP="00CA6CCC">
            <w:pPr>
              <w:rPr>
                <w:sz w:val="28"/>
              </w:rPr>
            </w:pPr>
          </w:p>
          <w:p w:rsidR="00CA6CCC" w:rsidRPr="00FA2A1C" w:rsidRDefault="00C2676F" w:rsidP="00CA6CCC">
            <w:pPr>
              <w:spacing w:before="217"/>
              <w:ind w:left="133" w:right="130"/>
              <w:jc w:val="center"/>
              <w:rPr>
                <w:rFonts w:ascii="Impact" w:hAnsi="Impact"/>
                <w:sz w:val="24"/>
              </w:rPr>
            </w:pPr>
            <w:proofErr w:type="spellStart"/>
            <w:r w:rsidRPr="00FA2A1C">
              <w:rPr>
                <w:rFonts w:ascii="Impact" w:hAnsi="Impact"/>
                <w:sz w:val="24"/>
              </w:rPr>
              <w:t>Помощни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средства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и </w:t>
            </w:r>
            <w:proofErr w:type="spellStart"/>
            <w:r w:rsidRPr="00FA2A1C">
              <w:rPr>
                <w:rFonts w:ascii="Impact" w:hAnsi="Impact"/>
                <w:sz w:val="24"/>
              </w:rPr>
              <w:t>асистенти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за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мобилност</w:t>
            </w:r>
            <w:proofErr w:type="spellEnd"/>
          </w:p>
        </w:tc>
        <w:tc>
          <w:tcPr>
            <w:tcW w:w="3064" w:type="dxa"/>
            <w:shd w:val="clear" w:color="auto" w:fill="FF5050"/>
          </w:tcPr>
          <w:p w:rsidR="00CA6CCC" w:rsidRDefault="00CA6CCC" w:rsidP="00CA6CCC">
            <w:pPr>
              <w:spacing w:before="7"/>
              <w:rPr>
                <w:sz w:val="30"/>
              </w:rPr>
            </w:pPr>
          </w:p>
          <w:p w:rsidR="00CA6CCC" w:rsidRPr="00FA2A1C" w:rsidRDefault="00C2676F" w:rsidP="00FA2A1C">
            <w:pPr>
              <w:spacing w:line="304" w:lineRule="auto"/>
              <w:ind w:left="270" w:right="116"/>
              <w:jc w:val="center"/>
              <w:rPr>
                <w:rFonts w:ascii="Impact" w:hAnsi="Impact"/>
                <w:sz w:val="24"/>
              </w:rPr>
            </w:pPr>
            <w:proofErr w:type="spellStart"/>
            <w:r w:rsidRPr="00FA2A1C">
              <w:rPr>
                <w:rFonts w:ascii="Impact" w:hAnsi="Impact"/>
                <w:sz w:val="24"/>
              </w:rPr>
              <w:t>Достъп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до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услуги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, </w:t>
            </w:r>
            <w:proofErr w:type="spellStart"/>
            <w:r w:rsidRPr="00FA2A1C">
              <w:rPr>
                <w:rFonts w:ascii="Impact" w:hAnsi="Impact"/>
                <w:sz w:val="24"/>
              </w:rPr>
              <w:t>базирани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на</w:t>
            </w:r>
            <w:proofErr w:type="spellEnd"/>
            <w:r w:rsidRPr="00FA2A1C">
              <w:rPr>
                <w:rFonts w:ascii="Impact" w:hAnsi="Impact"/>
                <w:sz w:val="24"/>
              </w:rPr>
              <w:t xml:space="preserve"> </w:t>
            </w:r>
            <w:proofErr w:type="spellStart"/>
            <w:r w:rsidRPr="00FA2A1C">
              <w:rPr>
                <w:rFonts w:ascii="Impact" w:hAnsi="Impact"/>
                <w:sz w:val="24"/>
              </w:rPr>
              <w:t>общността</w:t>
            </w:r>
            <w:proofErr w:type="spellEnd"/>
          </w:p>
        </w:tc>
      </w:tr>
    </w:tbl>
    <w:p w:rsidR="0001491E" w:rsidRDefault="0001491E" w:rsidP="0017545C"/>
    <w:sectPr w:rsidR="0001491E" w:rsidSect="0017545C">
      <w:headerReference w:type="default" r:id="rId14"/>
      <w:footerReference w:type="default" r:id="rId15"/>
      <w:type w:val="continuous"/>
      <w:pgSz w:w="17180" w:h="12250" w:orient="landscape"/>
      <w:pgMar w:top="1380" w:right="720" w:bottom="1100" w:left="1200" w:header="720" w:footer="720" w:gutter="0"/>
      <w:cols w:num="2" w:space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44" w:rsidRDefault="00017D44">
      <w:r>
        <w:separator/>
      </w:r>
    </w:p>
  </w:endnote>
  <w:endnote w:type="continuationSeparator" w:id="0">
    <w:p w:rsidR="00017D44" w:rsidRDefault="0001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쀀ƅ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BB029E">
    <w:pPr>
      <w:pStyle w:val="a3"/>
      <w:spacing w:line="14" w:lineRule="auto"/>
      <w:rPr>
        <w:sz w:val="20"/>
      </w:rPr>
    </w:pPr>
    <w:r>
      <w:rPr>
        <w:noProof/>
        <w:lang w:val="bg-BG" w:eastAsia="bg-BG"/>
      </w:rPr>
      <w:drawing>
        <wp:anchor distT="0" distB="0" distL="0" distR="0" simplePos="0" relativeHeight="487163392" behindDoc="1" locked="0" layoutInCell="1" allowOverlap="1">
          <wp:simplePos x="0" y="0"/>
          <wp:positionH relativeFrom="page">
            <wp:posOffset>3746500</wp:posOffset>
          </wp:positionH>
          <wp:positionV relativeFrom="page">
            <wp:posOffset>7073900</wp:posOffset>
          </wp:positionV>
          <wp:extent cx="3975100" cy="5156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 rotWithShape="1">
                  <a:blip r:embed="rId1" cstate="print"/>
                  <a:srcRect l="17893" r="37303"/>
                  <a:stretch/>
                </pic:blipFill>
                <pic:spPr bwMode="auto">
                  <a:xfrm>
                    <a:off x="0" y="0"/>
                    <a:ext cx="3975100" cy="515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BB029E">
    <w:pPr>
      <w:pStyle w:val="a3"/>
      <w:spacing w:line="14" w:lineRule="auto"/>
      <w:rPr>
        <w:sz w:val="20"/>
      </w:rPr>
    </w:pPr>
    <w:r>
      <w:rPr>
        <w:noProof/>
        <w:lang w:val="bg-BG" w:eastAsia="bg-BG"/>
      </w:rPr>
      <w:drawing>
        <wp:anchor distT="0" distB="0" distL="0" distR="0" simplePos="0" relativeHeight="487174656" behindDoc="1" locked="0" layoutInCell="1" allowOverlap="1">
          <wp:simplePos x="0" y="0"/>
          <wp:positionH relativeFrom="page">
            <wp:posOffset>1222375</wp:posOffset>
          </wp:positionH>
          <wp:positionV relativeFrom="page">
            <wp:posOffset>7076985</wp:posOffset>
          </wp:positionV>
          <wp:extent cx="8872220" cy="515620"/>
          <wp:effectExtent l="0" t="0" r="0" b="0"/>
          <wp:wrapNone/>
          <wp:docPr id="10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7222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44" w:rsidRDefault="00017D44">
      <w:r>
        <w:separator/>
      </w:r>
    </w:p>
  </w:footnote>
  <w:footnote w:type="continuationSeparator" w:id="0">
    <w:p w:rsidR="00017D44" w:rsidRDefault="00017D44">
      <w:r>
        <w:continuationSeparator/>
      </w:r>
    </w:p>
  </w:footnote>
  <w:footnote w:id="1">
    <w:p w:rsidR="0017545C" w:rsidRDefault="0017545C">
      <w:pPr>
        <w:pStyle w:val="ab"/>
      </w:pPr>
      <w:r>
        <w:rPr>
          <w:rStyle w:val="ad"/>
        </w:rPr>
        <w:footnoteRef/>
      </w:r>
      <w:r w:rsidRPr="0017545C">
        <w:t xml:space="preserve"> </w:t>
      </w:r>
      <w:proofErr w:type="spellStart"/>
      <w:r w:rsidR="00FA2A1C" w:rsidRPr="00FA2A1C">
        <w:t>Това</w:t>
      </w:r>
      <w:proofErr w:type="spellEnd"/>
      <w:r w:rsidR="00FA2A1C" w:rsidRPr="00FA2A1C">
        <w:t xml:space="preserve"> </w:t>
      </w:r>
      <w:proofErr w:type="spellStart"/>
      <w:r w:rsidR="00FA2A1C" w:rsidRPr="00FA2A1C">
        <w:t>упражнение</w:t>
      </w:r>
      <w:proofErr w:type="spellEnd"/>
      <w:r w:rsidR="00FA2A1C" w:rsidRPr="00FA2A1C">
        <w:t xml:space="preserve"> </w:t>
      </w:r>
      <w:proofErr w:type="spellStart"/>
      <w:r w:rsidR="00FA2A1C" w:rsidRPr="00FA2A1C">
        <w:t>трябва</w:t>
      </w:r>
      <w:proofErr w:type="spellEnd"/>
      <w:r w:rsidR="00FA2A1C" w:rsidRPr="00FA2A1C">
        <w:t xml:space="preserve"> </w:t>
      </w:r>
      <w:proofErr w:type="spellStart"/>
      <w:r w:rsidR="00FA2A1C" w:rsidRPr="00FA2A1C">
        <w:t>да</w:t>
      </w:r>
      <w:proofErr w:type="spellEnd"/>
      <w:r w:rsidR="00FA2A1C" w:rsidRPr="00FA2A1C">
        <w:t xml:space="preserve"> </w:t>
      </w:r>
      <w:proofErr w:type="spellStart"/>
      <w:r w:rsidR="00FA2A1C" w:rsidRPr="00FA2A1C">
        <w:t>бъде</w:t>
      </w:r>
      <w:proofErr w:type="spellEnd"/>
      <w:r w:rsidR="00FA2A1C" w:rsidRPr="00FA2A1C">
        <w:t xml:space="preserve"> </w:t>
      </w:r>
      <w:r w:rsidR="00FA2A1C">
        <w:rPr>
          <w:lang w:val="bg-BG"/>
        </w:rPr>
        <w:t>приспособено</w:t>
      </w:r>
      <w:r w:rsidR="00FA2A1C" w:rsidRPr="00FA2A1C">
        <w:t xml:space="preserve"> </w:t>
      </w:r>
      <w:proofErr w:type="spellStart"/>
      <w:r w:rsidR="00FA2A1C" w:rsidRPr="00FA2A1C">
        <w:t>по</w:t>
      </w:r>
      <w:proofErr w:type="spellEnd"/>
      <w:r w:rsidR="00FA2A1C" w:rsidRPr="00FA2A1C">
        <w:t xml:space="preserve"> </w:t>
      </w:r>
      <w:proofErr w:type="spellStart"/>
      <w:r w:rsidR="00FA2A1C" w:rsidRPr="00FA2A1C">
        <w:t>начин</w:t>
      </w:r>
      <w:proofErr w:type="spellEnd"/>
      <w:r w:rsidR="00FA2A1C" w:rsidRPr="00FA2A1C">
        <w:t xml:space="preserve">, </w:t>
      </w:r>
      <w:proofErr w:type="spellStart"/>
      <w:r w:rsidR="00FA2A1C" w:rsidRPr="00FA2A1C">
        <w:t>който</w:t>
      </w:r>
      <w:proofErr w:type="spellEnd"/>
      <w:r w:rsidR="00FA2A1C" w:rsidRPr="00FA2A1C">
        <w:t xml:space="preserve"> </w:t>
      </w:r>
      <w:proofErr w:type="spellStart"/>
      <w:r w:rsidR="00FA2A1C" w:rsidRPr="00FA2A1C">
        <w:t>отразява</w:t>
      </w:r>
      <w:proofErr w:type="spellEnd"/>
      <w:r w:rsidR="00FA2A1C" w:rsidRPr="00FA2A1C">
        <w:t xml:space="preserve"> </w:t>
      </w:r>
      <w:proofErr w:type="spellStart"/>
      <w:r w:rsidR="00FA2A1C" w:rsidRPr="00FA2A1C">
        <w:t>националната</w:t>
      </w:r>
      <w:proofErr w:type="spellEnd"/>
      <w:r w:rsidR="00FA2A1C" w:rsidRPr="00FA2A1C">
        <w:t xml:space="preserve"> </w:t>
      </w:r>
      <w:proofErr w:type="spellStart"/>
      <w:r w:rsidR="00FA2A1C" w:rsidRPr="00FA2A1C">
        <w:t>реалност</w:t>
      </w:r>
      <w:proofErr w:type="spellEnd"/>
      <w:r w:rsidR="00FA2A1C" w:rsidRPr="00FA2A1C">
        <w:t xml:space="preserve"> </w:t>
      </w:r>
      <w:proofErr w:type="spellStart"/>
      <w:r w:rsidR="00FA2A1C" w:rsidRPr="00FA2A1C">
        <w:t>на</w:t>
      </w:r>
      <w:proofErr w:type="spellEnd"/>
      <w:r w:rsidR="00FA2A1C" w:rsidRPr="00FA2A1C">
        <w:t xml:space="preserve"> </w:t>
      </w:r>
      <w:proofErr w:type="spellStart"/>
      <w:r w:rsidR="00FA2A1C" w:rsidRPr="00FA2A1C">
        <w:t>конкретната</w:t>
      </w:r>
      <w:proofErr w:type="spellEnd"/>
      <w:r w:rsidR="00FA2A1C" w:rsidRPr="00FA2A1C">
        <w:t xml:space="preserve"> </w:t>
      </w:r>
      <w:proofErr w:type="spellStart"/>
      <w:r w:rsidR="00FA2A1C" w:rsidRPr="00FA2A1C">
        <w:t>държава</w:t>
      </w:r>
      <w:proofErr w:type="spellEnd"/>
      <w:r w:rsidR="00D256A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797265">
    <w:pPr>
      <w:pStyle w:val="a3"/>
      <w:spacing w:line="14" w:lineRule="auto"/>
      <w:rPr>
        <w:sz w:val="20"/>
      </w:rPr>
    </w:pPr>
    <w:r>
      <w:rPr>
        <w:noProof/>
        <w:sz w:val="20"/>
        <w:lang w:val="bg-BG" w:eastAsia="bg-BG"/>
      </w:rPr>
      <w:drawing>
        <wp:anchor distT="0" distB="0" distL="114300" distR="114300" simplePos="0" relativeHeight="487175680" behindDoc="1" locked="0" layoutInCell="1" allowOverlap="1">
          <wp:simplePos x="0" y="0"/>
          <wp:positionH relativeFrom="column">
            <wp:posOffset>7331075</wp:posOffset>
          </wp:positionH>
          <wp:positionV relativeFrom="paragraph">
            <wp:posOffset>-22860</wp:posOffset>
          </wp:positionV>
          <wp:extent cx="1809115" cy="398780"/>
          <wp:effectExtent l="0" t="0" r="635" b="1270"/>
          <wp:wrapTight wrapText="bothSides">
            <wp:wrapPolygon edited="0">
              <wp:start x="0" y="0"/>
              <wp:lineTo x="0" y="20637"/>
              <wp:lineTo x="21380" y="20637"/>
              <wp:lineTo x="2138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29E">
      <w:rPr>
        <w:noProof/>
        <w:lang w:val="bg-BG" w:eastAsia="bg-BG"/>
      </w:rPr>
      <w:drawing>
        <wp:anchor distT="0" distB="0" distL="0" distR="0" simplePos="0" relativeHeight="487162368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91E" w:rsidRDefault="00BB029E">
    <w:pPr>
      <w:pStyle w:val="a3"/>
      <w:spacing w:line="14" w:lineRule="auto"/>
      <w:rPr>
        <w:sz w:val="20"/>
      </w:rPr>
    </w:pPr>
    <w:r>
      <w:rPr>
        <w:noProof/>
        <w:lang w:val="bg-BG" w:eastAsia="bg-BG"/>
      </w:rPr>
      <w:drawing>
        <wp:anchor distT="0" distB="0" distL="0" distR="0" simplePos="0" relativeHeight="487173632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9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0" distR="0" simplePos="0" relativeHeight="487174144" behindDoc="1" locked="0" layoutInCell="1" allowOverlap="1">
          <wp:simplePos x="0" y="0"/>
          <wp:positionH relativeFrom="page">
            <wp:posOffset>7858125</wp:posOffset>
          </wp:positionH>
          <wp:positionV relativeFrom="page">
            <wp:posOffset>552449</wp:posOffset>
          </wp:positionV>
          <wp:extent cx="1513840" cy="327025"/>
          <wp:effectExtent l="0" t="0" r="0" b="0"/>
          <wp:wrapNone/>
          <wp:docPr id="9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384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65C"/>
    <w:multiLevelType w:val="hybridMultilevel"/>
    <w:tmpl w:val="D8B4335C"/>
    <w:lvl w:ilvl="0" w:tplc="A31863E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3E6824A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2" w:tplc="F2E044A6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3" w:tplc="1B7A8FBA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4" w:tplc="52EC87AA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5" w:tplc="0C5C8F58"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ar-SA"/>
      </w:rPr>
    </w:lvl>
    <w:lvl w:ilvl="6" w:tplc="9B5812AA">
      <w:numFmt w:val="bullet"/>
      <w:lvlText w:val="•"/>
      <w:lvlJc w:val="left"/>
      <w:pPr>
        <w:ind w:left="9531" w:hanging="360"/>
      </w:pPr>
      <w:rPr>
        <w:rFonts w:hint="default"/>
        <w:lang w:val="en-US" w:eastAsia="en-US" w:bidi="ar-SA"/>
      </w:rPr>
    </w:lvl>
    <w:lvl w:ilvl="7" w:tplc="6AE4064A">
      <w:numFmt w:val="bullet"/>
      <w:lvlText w:val="•"/>
      <w:lvlJc w:val="left"/>
      <w:pPr>
        <w:ind w:left="10963" w:hanging="360"/>
      </w:pPr>
      <w:rPr>
        <w:rFonts w:hint="default"/>
        <w:lang w:val="en-US" w:eastAsia="en-US" w:bidi="ar-SA"/>
      </w:rPr>
    </w:lvl>
    <w:lvl w:ilvl="8" w:tplc="C57485E6">
      <w:numFmt w:val="bullet"/>
      <w:lvlText w:val="•"/>
      <w:lvlJc w:val="left"/>
      <w:pPr>
        <w:ind w:left="123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18F07F3"/>
    <w:multiLevelType w:val="hybridMultilevel"/>
    <w:tmpl w:val="BB66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631FF"/>
    <w:multiLevelType w:val="hybridMultilevel"/>
    <w:tmpl w:val="A6905BA8"/>
    <w:lvl w:ilvl="0" w:tplc="B908F466">
      <w:start w:val="1"/>
      <w:numFmt w:val="decimal"/>
      <w:lvlText w:val="%1."/>
      <w:lvlJc w:val="left"/>
      <w:pPr>
        <w:ind w:left="847" w:hanging="209"/>
        <w:jc w:val="right"/>
      </w:pPr>
      <w:rPr>
        <w:rFonts w:hint="default"/>
        <w:w w:val="100"/>
        <w:lang w:val="en-US" w:eastAsia="en-US" w:bidi="ar-SA"/>
      </w:rPr>
    </w:lvl>
    <w:lvl w:ilvl="1" w:tplc="A0BA942C">
      <w:start w:val="1"/>
      <w:numFmt w:val="decimal"/>
      <w:lvlText w:val="%2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2" w:tplc="C70209E4">
      <w:numFmt w:val="bullet"/>
      <w:lvlText w:val="•"/>
      <w:lvlJc w:val="left"/>
      <w:pPr>
        <w:ind w:left="1280" w:hanging="209"/>
      </w:pPr>
      <w:rPr>
        <w:rFonts w:hint="default"/>
        <w:lang w:val="en-US" w:eastAsia="en-US" w:bidi="ar-SA"/>
      </w:rPr>
    </w:lvl>
    <w:lvl w:ilvl="3" w:tplc="F2369360">
      <w:numFmt w:val="bullet"/>
      <w:lvlText w:val="•"/>
      <w:lvlJc w:val="left"/>
      <w:pPr>
        <w:ind w:left="2079" w:hanging="209"/>
      </w:pPr>
      <w:rPr>
        <w:rFonts w:hint="default"/>
        <w:lang w:val="en-US" w:eastAsia="en-US" w:bidi="ar-SA"/>
      </w:rPr>
    </w:lvl>
    <w:lvl w:ilvl="4" w:tplc="644C127C">
      <w:numFmt w:val="bullet"/>
      <w:lvlText w:val="•"/>
      <w:lvlJc w:val="left"/>
      <w:pPr>
        <w:ind w:left="2879" w:hanging="209"/>
      </w:pPr>
      <w:rPr>
        <w:rFonts w:hint="default"/>
        <w:lang w:val="en-US" w:eastAsia="en-US" w:bidi="ar-SA"/>
      </w:rPr>
    </w:lvl>
    <w:lvl w:ilvl="5" w:tplc="6A9C3EC0">
      <w:numFmt w:val="bullet"/>
      <w:lvlText w:val="•"/>
      <w:lvlJc w:val="left"/>
      <w:pPr>
        <w:ind w:left="3679" w:hanging="209"/>
      </w:pPr>
      <w:rPr>
        <w:rFonts w:hint="default"/>
        <w:lang w:val="en-US" w:eastAsia="en-US" w:bidi="ar-SA"/>
      </w:rPr>
    </w:lvl>
    <w:lvl w:ilvl="6" w:tplc="DDDAB898">
      <w:numFmt w:val="bullet"/>
      <w:lvlText w:val="•"/>
      <w:lvlJc w:val="left"/>
      <w:pPr>
        <w:ind w:left="4479" w:hanging="209"/>
      </w:pPr>
      <w:rPr>
        <w:rFonts w:hint="default"/>
        <w:lang w:val="en-US" w:eastAsia="en-US" w:bidi="ar-SA"/>
      </w:rPr>
    </w:lvl>
    <w:lvl w:ilvl="7" w:tplc="4F5E360A">
      <w:numFmt w:val="bullet"/>
      <w:lvlText w:val="•"/>
      <w:lvlJc w:val="left"/>
      <w:pPr>
        <w:ind w:left="5279" w:hanging="209"/>
      </w:pPr>
      <w:rPr>
        <w:rFonts w:hint="default"/>
        <w:lang w:val="en-US" w:eastAsia="en-US" w:bidi="ar-SA"/>
      </w:rPr>
    </w:lvl>
    <w:lvl w:ilvl="8" w:tplc="975AF268">
      <w:numFmt w:val="bullet"/>
      <w:lvlText w:val="•"/>
      <w:lvlJc w:val="left"/>
      <w:pPr>
        <w:ind w:left="6078" w:hanging="20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NDIzNzA2MjS3MDJQ0lEKTi0uzszPAykwNKwFABCczyktAAAA"/>
  </w:docVars>
  <w:rsids>
    <w:rsidRoot w:val="0001491E"/>
    <w:rsid w:val="0001491E"/>
    <w:rsid w:val="000174A6"/>
    <w:rsid w:val="00017D44"/>
    <w:rsid w:val="00055C9E"/>
    <w:rsid w:val="000974B5"/>
    <w:rsid w:val="000C1576"/>
    <w:rsid w:val="000C4573"/>
    <w:rsid w:val="0017545C"/>
    <w:rsid w:val="001A0526"/>
    <w:rsid w:val="00237F2C"/>
    <w:rsid w:val="00267F0E"/>
    <w:rsid w:val="00272F28"/>
    <w:rsid w:val="0027306A"/>
    <w:rsid w:val="002C5FEF"/>
    <w:rsid w:val="003354CF"/>
    <w:rsid w:val="003669FC"/>
    <w:rsid w:val="00393D2F"/>
    <w:rsid w:val="003A12E6"/>
    <w:rsid w:val="003A7F68"/>
    <w:rsid w:val="004E2FA9"/>
    <w:rsid w:val="005375CC"/>
    <w:rsid w:val="00596BB6"/>
    <w:rsid w:val="005D4BF4"/>
    <w:rsid w:val="0060137D"/>
    <w:rsid w:val="0061783C"/>
    <w:rsid w:val="00660C21"/>
    <w:rsid w:val="006F52C2"/>
    <w:rsid w:val="00731697"/>
    <w:rsid w:val="00797265"/>
    <w:rsid w:val="008D3C89"/>
    <w:rsid w:val="008E6CDA"/>
    <w:rsid w:val="00921936"/>
    <w:rsid w:val="009D3CD6"/>
    <w:rsid w:val="009F2227"/>
    <w:rsid w:val="00A03481"/>
    <w:rsid w:val="00A05D07"/>
    <w:rsid w:val="00A94F26"/>
    <w:rsid w:val="00B901E2"/>
    <w:rsid w:val="00BA2AB9"/>
    <w:rsid w:val="00BA55DC"/>
    <w:rsid w:val="00BB029E"/>
    <w:rsid w:val="00BE5AF6"/>
    <w:rsid w:val="00C2676F"/>
    <w:rsid w:val="00C415EF"/>
    <w:rsid w:val="00C56FC3"/>
    <w:rsid w:val="00CA6CCC"/>
    <w:rsid w:val="00CF3FE5"/>
    <w:rsid w:val="00D256AD"/>
    <w:rsid w:val="00D37A2E"/>
    <w:rsid w:val="00D63E08"/>
    <w:rsid w:val="00D96C61"/>
    <w:rsid w:val="00E411B7"/>
    <w:rsid w:val="00E923D9"/>
    <w:rsid w:val="00EB38C3"/>
    <w:rsid w:val="00F660F7"/>
    <w:rsid w:val="00FA2A1C"/>
    <w:rsid w:val="00FB21EE"/>
    <w:rsid w:val="00FE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940E0-D295-4612-914C-0582304F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2AB9"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rsid w:val="00BA2AB9"/>
    <w:pPr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rsid w:val="00BA2AB9"/>
    <w:pPr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rsid w:val="00BA2AB9"/>
    <w:pPr>
      <w:spacing w:line="268" w:lineRule="exact"/>
      <w:ind w:left="499"/>
    </w:pPr>
    <w:rPr>
      <w:rFonts w:ascii="Impact" w:eastAsia="Impact" w:hAnsi="Impact" w:cs="Impact"/>
    </w:rPr>
  </w:style>
  <w:style w:type="paragraph" w:styleId="20">
    <w:name w:val="toc 2"/>
    <w:basedOn w:val="a"/>
    <w:uiPriority w:val="1"/>
    <w:qFormat/>
    <w:rsid w:val="00BA2AB9"/>
    <w:pPr>
      <w:ind w:left="720"/>
    </w:pPr>
  </w:style>
  <w:style w:type="paragraph" w:styleId="a3">
    <w:name w:val="Body Text"/>
    <w:basedOn w:val="a"/>
    <w:uiPriority w:val="1"/>
    <w:qFormat/>
    <w:rsid w:val="00BA2AB9"/>
  </w:style>
  <w:style w:type="paragraph" w:styleId="a4">
    <w:name w:val="Title"/>
    <w:basedOn w:val="a"/>
    <w:link w:val="a5"/>
    <w:uiPriority w:val="1"/>
    <w:qFormat/>
    <w:rsid w:val="00BA2AB9"/>
    <w:pPr>
      <w:spacing w:before="101"/>
      <w:ind w:left="8586"/>
    </w:pPr>
    <w:rPr>
      <w:rFonts w:ascii="Impact" w:eastAsia="Impact" w:hAnsi="Impact" w:cs="Impact"/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BA2AB9"/>
    <w:pPr>
      <w:spacing w:before="1"/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BA2AB9"/>
  </w:style>
  <w:style w:type="paragraph" w:styleId="a7">
    <w:name w:val="header"/>
    <w:basedOn w:val="a"/>
    <w:link w:val="a8"/>
    <w:uiPriority w:val="99"/>
    <w:unhideWhenUsed/>
    <w:rsid w:val="002C5FEF"/>
    <w:pPr>
      <w:tabs>
        <w:tab w:val="center" w:pos="4680"/>
        <w:tab w:val="right" w:pos="9360"/>
      </w:tabs>
    </w:pPr>
  </w:style>
  <w:style w:type="character" w:customStyle="1" w:styleId="a8">
    <w:name w:val="Горен колонтитул Знак"/>
    <w:basedOn w:val="a0"/>
    <w:link w:val="a7"/>
    <w:uiPriority w:val="99"/>
    <w:rsid w:val="002C5FEF"/>
    <w:rPr>
      <w:rFonts w:ascii="Georgia" w:eastAsia="Georgia" w:hAnsi="Georgia" w:cs="Georgia"/>
    </w:rPr>
  </w:style>
  <w:style w:type="paragraph" w:styleId="a9">
    <w:name w:val="footer"/>
    <w:basedOn w:val="a"/>
    <w:link w:val="aa"/>
    <w:uiPriority w:val="99"/>
    <w:unhideWhenUsed/>
    <w:rsid w:val="002C5FEF"/>
    <w:pPr>
      <w:tabs>
        <w:tab w:val="center" w:pos="4680"/>
        <w:tab w:val="right" w:pos="9360"/>
      </w:tabs>
    </w:pPr>
  </w:style>
  <w:style w:type="character" w:customStyle="1" w:styleId="aa">
    <w:name w:val="Долен колонтитул Знак"/>
    <w:basedOn w:val="a0"/>
    <w:link w:val="a9"/>
    <w:uiPriority w:val="99"/>
    <w:rsid w:val="002C5FEF"/>
    <w:rPr>
      <w:rFonts w:ascii="Georgia" w:eastAsia="Georgia" w:hAnsi="Georgia" w:cs="Georgia"/>
    </w:rPr>
  </w:style>
  <w:style w:type="character" w:customStyle="1" w:styleId="a5">
    <w:name w:val="Заглавие Знак"/>
    <w:basedOn w:val="a0"/>
    <w:link w:val="a4"/>
    <w:uiPriority w:val="1"/>
    <w:rsid w:val="00A03481"/>
    <w:rPr>
      <w:rFonts w:ascii="Impact" w:eastAsia="Impact" w:hAnsi="Impact" w:cs="Impact"/>
      <w:b/>
      <w:bCs/>
      <w:sz w:val="40"/>
      <w:szCs w:val="40"/>
    </w:rPr>
  </w:style>
  <w:style w:type="paragraph" w:styleId="ab">
    <w:name w:val="footnote text"/>
    <w:basedOn w:val="a"/>
    <w:link w:val="ac"/>
    <w:uiPriority w:val="99"/>
    <w:semiHidden/>
    <w:unhideWhenUsed/>
    <w:rsid w:val="0017545C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17545C"/>
    <w:rPr>
      <w:rFonts w:ascii="Georgia" w:eastAsia="Georgia" w:hAnsi="Georgia" w:cs="Georgia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7545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67F0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267F0E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Petya</cp:lastModifiedBy>
  <cp:revision>7</cp:revision>
  <cp:lastPrinted>2021-03-15T19:16:00Z</cp:lastPrinted>
  <dcterms:created xsi:type="dcterms:W3CDTF">2021-05-10T13:59:00Z</dcterms:created>
  <dcterms:modified xsi:type="dcterms:W3CDTF">2021-06-03T12:28:00Z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2020-12-08T00:00:00Z</vt:filetime>
  </property>
</Properties>
</file>