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10E5" w:rsidRPr="0004387E" w:rsidRDefault="004810E5">
      <w:pPr>
        <w:pStyle w:val="Textoindependiente"/>
        <w:rPr>
          <w:rFonts w:ascii="Times New Roman"/>
          <w:sz w:val="28"/>
          <w:szCs w:val="28"/>
        </w:rPr>
      </w:pPr>
    </w:p>
    <w:p w:rsidR="004810E5" w:rsidRPr="0004387E" w:rsidRDefault="004810E5">
      <w:pPr>
        <w:pStyle w:val="Textoindependiente"/>
        <w:spacing w:before="6"/>
        <w:rPr>
          <w:rFonts w:ascii="Times New Roman"/>
          <w:sz w:val="28"/>
          <w:szCs w:val="28"/>
        </w:rPr>
      </w:pPr>
    </w:p>
    <w:p w:rsidR="004810E5" w:rsidRDefault="006C6A3A" w:rsidP="000C7D51">
      <w:pPr>
        <w:spacing w:before="101"/>
        <w:ind w:right="950"/>
        <w:jc w:val="right"/>
        <w:rPr>
          <w:rFonts w:ascii="Impact"/>
          <w:b/>
          <w:sz w:val="40"/>
          <w:szCs w:val="40"/>
          <w:lang w:val="en-GB"/>
        </w:rPr>
      </w:pPr>
      <w:r w:rsidRPr="00A616A7">
        <w:rPr>
          <w:rFonts w:ascii="Impact"/>
          <w:b/>
          <w:sz w:val="40"/>
          <w:szCs w:val="40"/>
        </w:rPr>
        <w:t>Unit 1</w:t>
      </w:r>
      <w:r w:rsidR="0064130F" w:rsidRPr="0064130F">
        <w:rPr>
          <w:rFonts w:ascii="Impact"/>
          <w:b/>
          <w:sz w:val="40"/>
          <w:szCs w:val="40"/>
        </w:rPr>
        <w:t>4</w:t>
      </w:r>
      <w:r w:rsidR="00165DBC" w:rsidRPr="00A616A7">
        <w:rPr>
          <w:rFonts w:ascii="Impact"/>
          <w:b/>
          <w:sz w:val="40"/>
          <w:szCs w:val="40"/>
        </w:rPr>
        <w:t xml:space="preserve">: </w:t>
      </w:r>
      <w:r w:rsidRPr="00A616A7">
        <w:rPr>
          <w:rFonts w:ascii="Impact"/>
          <w:b/>
          <w:sz w:val="40"/>
          <w:szCs w:val="40"/>
        </w:rPr>
        <w:t>Choosing end life care and palliative</w:t>
      </w:r>
      <w:r w:rsidR="0064130F">
        <w:rPr>
          <w:rFonts w:ascii="Impact"/>
          <w:b/>
          <w:sz w:val="40"/>
          <w:szCs w:val="40"/>
        </w:rPr>
        <w:t xml:space="preserve"> </w:t>
      </w:r>
      <w:r w:rsidRPr="00A616A7">
        <w:rPr>
          <w:rFonts w:ascii="Impact"/>
          <w:b/>
          <w:sz w:val="40"/>
          <w:szCs w:val="40"/>
          <w:lang w:val="en-GB"/>
        </w:rPr>
        <w:t>care</w:t>
      </w:r>
    </w:p>
    <w:p w:rsidR="000C7D51" w:rsidRPr="000C7D51" w:rsidRDefault="000C7D51" w:rsidP="000C7D51">
      <w:pPr>
        <w:spacing w:before="101"/>
        <w:ind w:right="950"/>
        <w:jc w:val="right"/>
        <w:rPr>
          <w:rFonts w:ascii="Impact"/>
          <w:sz w:val="40"/>
          <w:szCs w:val="40"/>
        </w:rPr>
      </w:pPr>
      <w:r w:rsidRPr="000C7D51">
        <w:rPr>
          <w:rFonts w:ascii="Impact"/>
          <w:sz w:val="40"/>
          <w:szCs w:val="40"/>
        </w:rPr>
        <w:t>E</w:t>
      </w:r>
      <w:r>
        <w:rPr>
          <w:rFonts w:ascii="Impact"/>
          <w:sz w:val="40"/>
          <w:szCs w:val="40"/>
        </w:rPr>
        <w:t xml:space="preserve">xercise </w:t>
      </w:r>
      <w:r w:rsidR="00E00C2C">
        <w:rPr>
          <w:rFonts w:ascii="Impact"/>
          <w:sz w:val="40"/>
          <w:szCs w:val="40"/>
        </w:rPr>
        <w:t xml:space="preserve">1: What are </w:t>
      </w:r>
      <w:r w:rsidRPr="000C7D51">
        <w:rPr>
          <w:rFonts w:ascii="Impact"/>
          <w:sz w:val="40"/>
          <w:szCs w:val="40"/>
        </w:rPr>
        <w:t>end-life and palliative care?</w:t>
      </w:r>
    </w:p>
    <w:p w:rsidR="004810E5" w:rsidRPr="0004387E" w:rsidRDefault="000C7D51">
      <w:pPr>
        <w:pStyle w:val="Textoindependiente"/>
        <w:rPr>
          <w:rFonts w:ascii="Impact"/>
          <w:b/>
          <w:sz w:val="28"/>
          <w:szCs w:val="28"/>
        </w:rPr>
      </w:pPr>
      <w:r>
        <w:rPr>
          <w:noProof/>
          <w:sz w:val="28"/>
          <w:szCs w:val="28"/>
          <w:lang w:val="es-ES" w:eastAsia="es-ES" w:bidi="ar-SA"/>
        </w:rPr>
        <w:drawing>
          <wp:anchor distT="0" distB="0" distL="114300" distR="114300" simplePos="0" relativeHeight="251694592" behindDoc="0" locked="0" layoutInCell="1" allowOverlap="1">
            <wp:simplePos x="0" y="0"/>
            <wp:positionH relativeFrom="column">
              <wp:posOffset>718185</wp:posOffset>
            </wp:positionH>
            <wp:positionV relativeFrom="paragraph">
              <wp:posOffset>161290</wp:posOffset>
            </wp:positionV>
            <wp:extent cx="8326755" cy="4678680"/>
            <wp:effectExtent l="0" t="0" r="0"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330156978_30ceeacd8d_k.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326755" cy="4678680"/>
                    </a:xfrm>
                    <a:prstGeom prst="rect">
                      <a:avLst/>
                    </a:prstGeom>
                  </pic:spPr>
                </pic:pic>
              </a:graphicData>
            </a:graphic>
          </wp:anchor>
        </w:drawing>
      </w:r>
    </w:p>
    <w:p w:rsidR="004810E5" w:rsidRPr="0004387E" w:rsidRDefault="004810E5">
      <w:pPr>
        <w:pStyle w:val="Textoindependiente"/>
        <w:spacing w:before="8"/>
        <w:rPr>
          <w:rFonts w:ascii="Impact"/>
          <w:b/>
          <w:sz w:val="28"/>
          <w:szCs w:val="28"/>
        </w:rPr>
      </w:pPr>
    </w:p>
    <w:p w:rsidR="00842C24" w:rsidRPr="0004387E" w:rsidRDefault="00842C24" w:rsidP="007A05D0">
      <w:pPr>
        <w:rPr>
          <w:sz w:val="28"/>
          <w:szCs w:val="28"/>
        </w:rPr>
      </w:pPr>
    </w:p>
    <w:p w:rsidR="00842C24" w:rsidRPr="00EA77BA" w:rsidRDefault="00842C24" w:rsidP="00E47486">
      <w:pPr>
        <w:spacing w:line="276" w:lineRule="auto"/>
        <w:rPr>
          <w:lang w:val="en-GB"/>
        </w:rPr>
      </w:pPr>
    </w:p>
    <w:p w:rsidR="000C7D51" w:rsidRDefault="000C7D51" w:rsidP="000C7D51">
      <w:pPr>
        <w:pStyle w:val="Textoindependiente"/>
        <w:spacing w:before="101"/>
      </w:pPr>
    </w:p>
    <w:p w:rsidR="000C7D51" w:rsidRDefault="000C7D51">
      <w:r>
        <w:br w:type="page"/>
      </w:r>
    </w:p>
    <w:p w:rsidR="00C443D0" w:rsidRPr="00EA77BA" w:rsidRDefault="00C443D0" w:rsidP="00E47486">
      <w:pPr>
        <w:pStyle w:val="Prrafodelista"/>
        <w:numPr>
          <w:ilvl w:val="0"/>
          <w:numId w:val="3"/>
        </w:numPr>
        <w:tabs>
          <w:tab w:val="left" w:pos="941"/>
          <w:tab w:val="left" w:pos="942"/>
        </w:tabs>
        <w:spacing w:line="276" w:lineRule="auto"/>
        <w:ind w:right="1138"/>
        <w:sectPr w:rsidR="00C443D0" w:rsidRPr="00EA77BA">
          <w:headerReference w:type="default" r:id="rId9"/>
          <w:footerReference w:type="default" r:id="rId10"/>
          <w:pgSz w:w="17180" w:h="12250" w:orient="landscape"/>
          <w:pgMar w:top="1380" w:right="720" w:bottom="1100" w:left="1200" w:header="756" w:footer="902" w:gutter="0"/>
          <w:cols w:space="708"/>
        </w:sectPr>
      </w:pPr>
    </w:p>
    <w:p w:rsidR="00103D61" w:rsidRPr="0004387E" w:rsidRDefault="00AC674E" w:rsidP="005132DD">
      <w:pPr>
        <w:rPr>
          <w:sz w:val="28"/>
          <w:szCs w:val="28"/>
        </w:rPr>
      </w:pPr>
      <w:bookmarkStart w:id="0" w:name="_GoBack"/>
      <w:bookmarkEnd w:id="0"/>
      <w:r w:rsidRPr="00AC674E">
        <w:rPr>
          <w:noProof/>
          <w:lang w:bidi="ar-SA"/>
        </w:rPr>
        <w:lastRenderedPageBreak/>
        <w:pict>
          <v:shapetype id="_x0000_t202" coordsize="21600,21600" o:spt="202" path="m,l,21600r21600,l21600,xe">
            <v:stroke joinstyle="miter"/>
            <v:path gradientshapeok="t" o:connecttype="rect"/>
          </v:shapetype>
          <v:shape id="Text Box 25" o:spid="_x0000_s1026" type="#_x0000_t202" style="position:absolute;margin-left:447pt;margin-top:48pt;width:341.4pt;height:195pt;z-index:2516915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4bsgIAAK0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" filled="f" stroked="f">
            <v:textbox inset="0,0,0,0">
              <w:txbxContent>
                <w:p w:rsidR="00F07985" w:rsidRDefault="00F07985" w:rsidP="00103D61">
                  <w:pPr>
                    <w:pStyle w:val="Textoindependiente"/>
                  </w:pPr>
                </w:p>
              </w:txbxContent>
            </v:textbox>
            <w10:wrap anchorx="page" anchory="page"/>
          </v:shape>
        </w:pict>
      </w:r>
    </w:p>
    <w:p w:rsidR="00103D61" w:rsidRPr="005132DD" w:rsidRDefault="00103D61" w:rsidP="005132DD">
      <w:pPr>
        <w:pStyle w:val="Textoindependiente"/>
        <w:spacing w:before="290" w:line="276" w:lineRule="auto"/>
        <w:ind w:left="240" w:right="8014"/>
        <w:jc w:val="both"/>
        <w:rPr>
          <w:sz w:val="24"/>
          <w:szCs w:val="24"/>
        </w:rPr>
      </w:pPr>
      <w:r w:rsidRPr="005132DD">
        <w:rPr>
          <w:sz w:val="24"/>
          <w:szCs w:val="24"/>
        </w:rPr>
        <w:t>Palliative care is holistic, multidimensional</w:t>
      </w:r>
      <w:r w:rsidR="00F07985" w:rsidRPr="005132DD">
        <w:rPr>
          <w:sz w:val="24"/>
          <w:szCs w:val="24"/>
        </w:rPr>
        <w:t>,</w:t>
      </w:r>
      <w:r w:rsidRPr="005132DD">
        <w:rPr>
          <w:sz w:val="24"/>
          <w:szCs w:val="24"/>
        </w:rPr>
        <w:t xml:space="preserve"> and interdisciplinary care for patients with advanced and proceeding diseases, who need relief for their suffering and </w:t>
      </w:r>
      <w:r w:rsidR="00F07985" w:rsidRPr="005132DD">
        <w:rPr>
          <w:sz w:val="24"/>
          <w:szCs w:val="24"/>
        </w:rPr>
        <w:t xml:space="preserve">a </w:t>
      </w:r>
      <w:r w:rsidRPr="005132DD">
        <w:rPr>
          <w:sz w:val="24"/>
          <w:szCs w:val="24"/>
        </w:rPr>
        <w:t xml:space="preserve">peaceful environment where they can feel at ease and supported by </w:t>
      </w:r>
      <w:r w:rsidR="00480ECD">
        <w:rPr>
          <w:sz w:val="24"/>
          <w:szCs w:val="24"/>
        </w:rPr>
        <w:t xml:space="preserve">dedicated and qualified staff. </w:t>
      </w:r>
      <w:r w:rsidRPr="005132DD">
        <w:rPr>
          <w:sz w:val="24"/>
          <w:szCs w:val="24"/>
        </w:rPr>
        <w:t>Palliative care is an approach aiming at improving the quality of life for people with serious illnesses facing problems connected with life-threatening diseases, through prevention of suffering, personalized evaluation, pain treatment</w:t>
      </w:r>
      <w:r w:rsidR="00F07985" w:rsidRPr="005132DD">
        <w:rPr>
          <w:sz w:val="24"/>
          <w:szCs w:val="24"/>
        </w:rPr>
        <w:t>,</w:t>
      </w:r>
      <w:r w:rsidRPr="005132DD">
        <w:rPr>
          <w:sz w:val="24"/>
          <w:szCs w:val="24"/>
        </w:rPr>
        <w:t xml:space="preserve"> and other somatic, psychosocial</w:t>
      </w:r>
      <w:r w:rsidR="00F07985" w:rsidRPr="005132DD">
        <w:rPr>
          <w:sz w:val="24"/>
          <w:szCs w:val="24"/>
        </w:rPr>
        <w:t>,</w:t>
      </w:r>
      <w:r w:rsidRPr="005132DD">
        <w:rPr>
          <w:sz w:val="24"/>
          <w:szCs w:val="24"/>
        </w:rPr>
        <w:t xml:space="preserve"> and spiritual matters.</w:t>
      </w:r>
    </w:p>
    <w:p w:rsidR="00103D61" w:rsidRPr="0004387E" w:rsidRDefault="00103D61" w:rsidP="00103D61">
      <w:pPr>
        <w:pStyle w:val="Textoindependiente"/>
        <w:rPr>
          <w:sz w:val="28"/>
          <w:szCs w:val="28"/>
        </w:rPr>
      </w:pPr>
    </w:p>
    <w:p w:rsidR="00103D61" w:rsidRPr="0004387E" w:rsidRDefault="009029DE" w:rsidP="009029DE">
      <w:pPr>
        <w:pStyle w:val="Ttulo2"/>
        <w:spacing w:after="240"/>
      </w:pPr>
      <w:r w:rsidRPr="009029DE">
        <w:rPr>
          <w:i/>
          <w:iCs/>
          <w:noProof/>
          <w:sz w:val="24"/>
          <w:szCs w:val="24"/>
          <w:lang w:val="es-ES" w:eastAsia="es-ES" w:bidi="ar-SA"/>
        </w:rPr>
        <w:drawing>
          <wp:anchor distT="0" distB="0" distL="114300" distR="114300" simplePos="0" relativeHeight="251698688" behindDoc="0" locked="0" layoutInCell="1" allowOverlap="1">
            <wp:simplePos x="0" y="0"/>
            <wp:positionH relativeFrom="column">
              <wp:posOffset>457200</wp:posOffset>
            </wp:positionH>
            <wp:positionV relativeFrom="paragraph">
              <wp:posOffset>370205</wp:posOffset>
            </wp:positionV>
            <wp:extent cx="1676400" cy="1886585"/>
            <wp:effectExtent l="0" t="0" r="0" b="0"/>
            <wp:wrapSquare wrapText="bothSides"/>
            <wp:docPr id="2" name="Picture 2" descr="C:\Users\Admin\Desktop\5807712035_43ba5acc3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807712035_43ba5acc32_c.jpg"/>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0722"/>
                    <a:stretch/>
                  </pic:blipFill>
                  <pic:spPr bwMode="auto">
                    <a:xfrm>
                      <a:off x="0" y="0"/>
                      <a:ext cx="1676400" cy="188658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5132DD">
        <w:t>Activity</w:t>
      </w:r>
      <w:r w:rsidR="00103D61" w:rsidRPr="0004387E">
        <w:t xml:space="preserve"> 1:</w:t>
      </w:r>
      <w:r w:rsidR="00103D61">
        <w:t xml:space="preserve"> Get to know more about palliative care</w:t>
      </w:r>
    </w:p>
    <w:p w:rsidR="000B170A" w:rsidRDefault="00AC674E" w:rsidP="00491C5C">
      <w:pPr>
        <w:pStyle w:val="Prrafodelista"/>
        <w:tabs>
          <w:tab w:val="left" w:pos="941"/>
          <w:tab w:val="left" w:pos="942"/>
        </w:tabs>
        <w:spacing w:after="240" w:line="276" w:lineRule="auto"/>
        <w:ind w:left="720" w:right="1138" w:firstLine="0"/>
        <w:jc w:val="both"/>
        <w:rPr>
          <w:i/>
          <w:iCs/>
          <w:sz w:val="24"/>
          <w:szCs w:val="24"/>
          <w:lang w:val="en-GB"/>
        </w:rPr>
      </w:pPr>
      <w:r w:rsidRPr="00AC674E">
        <w:rPr>
          <w:rFonts w:ascii="Times New Roman"/>
          <w:noProof/>
          <w:sz w:val="28"/>
          <w:szCs w:val="28"/>
          <w:lang w:bidi="ar-SA"/>
        </w:rPr>
        <w:pict>
          <v:shape id="_x0000_s1028" type="#_x0000_t202" style="position:absolute;left:0;text-align:left;margin-left:332.4pt;margin-top:99.9pt;width:44.75pt;height:20.75pt;z-index:2516976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">
            <v:textbox>
              <w:txbxContent>
                <w:p w:rsidR="009029DE" w:rsidRDefault="009029DE" w:rsidP="009029DE">
                  <w:r>
                    <w:t>Isabel</w:t>
                  </w:r>
                </w:p>
              </w:txbxContent>
            </v:textbox>
            <w10:wrap type="square"/>
          </v:shape>
        </w:pict>
      </w:r>
      <w:r w:rsidR="000B170A">
        <w:rPr>
          <w:rFonts w:ascii="Times New Roman"/>
          <w:noProof/>
          <w:sz w:val="28"/>
          <w:szCs w:val="28"/>
          <w:lang w:val="es-ES" w:eastAsia="es-ES" w:bidi="ar-SA"/>
        </w:rPr>
        <w:drawing>
          <wp:anchor distT="0" distB="0" distL="114300" distR="114300" simplePos="0" relativeHeight="251695616" behindDoc="0" locked="0" layoutInCell="1" allowOverlap="1">
            <wp:simplePos x="0" y="0"/>
            <wp:positionH relativeFrom="column">
              <wp:posOffset>4141470</wp:posOffset>
            </wp:positionH>
            <wp:positionV relativeFrom="paragraph">
              <wp:posOffset>1215390</wp:posOffset>
            </wp:positionV>
            <wp:extent cx="2594610" cy="1722120"/>
            <wp:effectExtent l="1905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4610" cy="1722120"/>
                    </a:xfrm>
                    <a:prstGeom prst="rect">
                      <a:avLst/>
                    </a:prstGeom>
                    <a:noFill/>
                    <a:ln>
                      <a:noFill/>
                    </a:ln>
                  </pic:spPr>
                </pic:pic>
              </a:graphicData>
            </a:graphic>
          </wp:anchor>
        </w:drawing>
      </w:r>
      <w:r w:rsidRPr="00AC674E">
        <w:rPr>
          <w:rFonts w:ascii="Times New Roman"/>
          <w:noProof/>
          <w:sz w:val="28"/>
          <w:szCs w:val="28"/>
          <w:lang w:bidi="ar-SA"/>
        </w:rPr>
        <w:pict>
          <v:shape id="Text Box 2" o:spid="_x0000_s1027" type="#_x0000_t202" style="position:absolute;left:0;text-align:left;margin-left:-139.1pt;margin-top:124.75pt;width:44.75pt;height:20.75pt;z-index:25170073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">
            <v:textbox>
              <w:txbxContent>
                <w:p w:rsidR="009029DE" w:rsidRDefault="009029DE" w:rsidP="009029DE">
                  <w:r>
                    <w:t>Chris</w:t>
                  </w:r>
                </w:p>
              </w:txbxContent>
            </v:textbox>
            <w10:wrap type="square"/>
          </v:shape>
        </w:pict>
      </w:r>
      <w:r w:rsidR="00103D61" w:rsidRPr="009029DE">
        <w:rPr>
          <w:i/>
          <w:iCs/>
          <w:sz w:val="24"/>
          <w:szCs w:val="24"/>
          <w:lang w:val="en-GB"/>
        </w:rPr>
        <w:t xml:space="preserve">Chris is a 78 years old man who has been living independently in his home. Recently he has been diagnosed with Pancreatic Cancer and the prognosis is that his health condition and overall state will deteriorate over time. Chris has already passed </w:t>
      </w:r>
      <w:r w:rsidR="00F07985" w:rsidRPr="009029DE">
        <w:rPr>
          <w:i/>
          <w:iCs/>
          <w:sz w:val="24"/>
          <w:szCs w:val="24"/>
          <w:lang w:val="en-GB"/>
        </w:rPr>
        <w:t xml:space="preserve">a </w:t>
      </w:r>
      <w:r w:rsidR="00103D61" w:rsidRPr="009029DE">
        <w:rPr>
          <w:i/>
          <w:iCs/>
          <w:sz w:val="24"/>
          <w:szCs w:val="24"/>
          <w:lang w:val="en-GB"/>
        </w:rPr>
        <w:t>couple of courses of chemotherapy and radiation therapy, which stabilised him for a while. Despite that he is facing many difficulties – he cannot move independently anymore, i.e. go shoppingmoving freely around the house, etc</w:t>
      </w:r>
      <w:r w:rsidR="00BA2E22" w:rsidRPr="009029DE">
        <w:rPr>
          <w:i/>
          <w:iCs/>
          <w:sz w:val="24"/>
          <w:szCs w:val="24"/>
          <w:lang w:val="en-GB"/>
        </w:rPr>
        <w:t>.As the tumour grows slowly Chris is confronted with severe back pain, dizziness, weakness. He must take various medications and follow a special diet. In addition, Chris has to visit various medical doctors to optimize his treatment. As the time passes Chris’</w:t>
      </w:r>
      <w:r w:rsidR="00F07985" w:rsidRPr="009029DE">
        <w:rPr>
          <w:i/>
          <w:iCs/>
          <w:sz w:val="24"/>
          <w:szCs w:val="24"/>
          <w:lang w:val="en-GB"/>
        </w:rPr>
        <w:t>s</w:t>
      </w:r>
      <w:r w:rsidR="00BA2E22" w:rsidRPr="009029DE">
        <w:rPr>
          <w:i/>
          <w:iCs/>
          <w:sz w:val="24"/>
          <w:szCs w:val="24"/>
          <w:lang w:val="en-GB"/>
        </w:rPr>
        <w:t xml:space="preserve"> needs increase constantly – he asked his personal caregiver Isabel what are the options for him. She explained to Chris that he can make use of end-life and palliative care services which will help him to receive adequate support and t</w:t>
      </w:r>
      <w:r w:rsidR="00480ECD">
        <w:rPr>
          <w:i/>
          <w:iCs/>
          <w:sz w:val="24"/>
          <w:szCs w:val="24"/>
          <w:lang w:val="en-GB"/>
        </w:rPr>
        <w:t>reatment for his body and mind.</w:t>
      </w:r>
      <w:r w:rsidR="00BA2E22" w:rsidRPr="009029DE">
        <w:rPr>
          <w:i/>
          <w:iCs/>
          <w:sz w:val="24"/>
          <w:szCs w:val="24"/>
          <w:lang w:val="en-GB"/>
        </w:rPr>
        <w:t xml:space="preserve"> Isabel also explained that there are 2 main types of provision of palliative care (PC) – home</w:t>
      </w:r>
      <w:r w:rsidR="00F07985" w:rsidRPr="009029DE">
        <w:rPr>
          <w:i/>
          <w:iCs/>
          <w:sz w:val="24"/>
          <w:szCs w:val="24"/>
          <w:lang w:val="en-GB"/>
        </w:rPr>
        <w:t>-</w:t>
      </w:r>
      <w:r w:rsidR="00BA2E22" w:rsidRPr="009029DE">
        <w:rPr>
          <w:i/>
          <w:iCs/>
          <w:sz w:val="24"/>
          <w:szCs w:val="24"/>
          <w:lang w:val="en-GB"/>
        </w:rPr>
        <w:t>based and palliative care in the so</w:t>
      </w:r>
      <w:r w:rsidR="00F07985" w:rsidRPr="009029DE">
        <w:rPr>
          <w:i/>
          <w:iCs/>
          <w:sz w:val="24"/>
          <w:szCs w:val="24"/>
          <w:lang w:val="en-GB"/>
        </w:rPr>
        <w:t>-</w:t>
      </w:r>
      <w:r w:rsidR="00BA2E22" w:rsidRPr="009029DE">
        <w:rPr>
          <w:i/>
          <w:iCs/>
          <w:sz w:val="24"/>
          <w:szCs w:val="24"/>
          <w:lang w:val="en-GB"/>
        </w:rPr>
        <w:t>called hospices. In the next days, Chris and Isabel have watched different movies and read publications explaining what the PC stands for and what are</w:t>
      </w:r>
      <w:r w:rsidR="00480ECD">
        <w:rPr>
          <w:i/>
          <w:iCs/>
          <w:sz w:val="24"/>
          <w:szCs w:val="24"/>
          <w:lang w:val="en-GB"/>
        </w:rPr>
        <w:t xml:space="preserve"> the benefits for the patients.</w:t>
      </w:r>
      <w:r w:rsidR="00BA2E22" w:rsidRPr="009029DE">
        <w:rPr>
          <w:i/>
          <w:iCs/>
          <w:sz w:val="24"/>
          <w:szCs w:val="24"/>
          <w:lang w:val="en-GB"/>
        </w:rPr>
        <w:t xml:space="preserve"> In the last few weeks</w:t>
      </w:r>
      <w:r w:rsidR="00F07985" w:rsidRPr="009029DE">
        <w:rPr>
          <w:i/>
          <w:iCs/>
          <w:sz w:val="24"/>
          <w:szCs w:val="24"/>
          <w:lang w:val="en-GB"/>
        </w:rPr>
        <w:t>,</w:t>
      </w:r>
      <w:r w:rsidR="00BA2E22" w:rsidRPr="009029DE">
        <w:rPr>
          <w:i/>
          <w:iCs/>
          <w:sz w:val="24"/>
          <w:szCs w:val="24"/>
          <w:lang w:val="en-GB"/>
        </w:rPr>
        <w:t xml:space="preserve"> Chris feels intense pain which doesn’t allow him to do the usual daily activities independently. Therefore, after discussions with Isabel and consultations with other professionals who support Chris in the last years</w:t>
      </w:r>
      <w:r w:rsidR="00F07985" w:rsidRPr="009029DE">
        <w:rPr>
          <w:i/>
          <w:iCs/>
          <w:sz w:val="24"/>
          <w:szCs w:val="24"/>
          <w:lang w:val="en-GB"/>
        </w:rPr>
        <w:t>,</w:t>
      </w:r>
      <w:r w:rsidR="00BA2E22" w:rsidRPr="009029DE">
        <w:rPr>
          <w:i/>
          <w:iCs/>
          <w:sz w:val="24"/>
          <w:szCs w:val="24"/>
          <w:lang w:val="en-GB"/>
        </w:rPr>
        <w:t xml:space="preserve"> he decided to go </w:t>
      </w:r>
      <w:r w:rsidR="00F07985" w:rsidRPr="009029DE">
        <w:rPr>
          <w:i/>
          <w:iCs/>
          <w:sz w:val="24"/>
          <w:szCs w:val="24"/>
          <w:lang w:val="en-GB"/>
        </w:rPr>
        <w:t>to</w:t>
      </w:r>
      <w:r w:rsidR="00BA2E22" w:rsidRPr="009029DE">
        <w:rPr>
          <w:i/>
          <w:iCs/>
          <w:sz w:val="24"/>
          <w:szCs w:val="24"/>
          <w:lang w:val="en-GB"/>
        </w:rPr>
        <w:t xml:space="preserve"> a hospice in the outskirt of the same city where he lives. There Chris is surrounded by different specialists who help him to feel more comfortable. </w:t>
      </w:r>
    </w:p>
    <w:p w:rsidR="000B170A" w:rsidRDefault="000B170A" w:rsidP="00491C5C">
      <w:pPr>
        <w:pStyle w:val="Prrafodelista"/>
        <w:tabs>
          <w:tab w:val="left" w:pos="941"/>
          <w:tab w:val="left" w:pos="942"/>
        </w:tabs>
        <w:spacing w:after="240" w:line="276" w:lineRule="auto"/>
        <w:ind w:left="720" w:right="1138" w:firstLine="0"/>
        <w:jc w:val="both"/>
        <w:rPr>
          <w:i/>
          <w:iCs/>
          <w:sz w:val="24"/>
          <w:szCs w:val="24"/>
          <w:lang w:val="en-GB"/>
        </w:rPr>
      </w:pPr>
    </w:p>
    <w:p w:rsidR="00491C5C" w:rsidRDefault="00BA2E22" w:rsidP="00491C5C">
      <w:pPr>
        <w:pStyle w:val="Prrafodelista"/>
        <w:tabs>
          <w:tab w:val="left" w:pos="941"/>
          <w:tab w:val="left" w:pos="942"/>
        </w:tabs>
        <w:spacing w:after="240" w:line="276" w:lineRule="auto"/>
        <w:ind w:left="720" w:right="1138" w:firstLine="0"/>
        <w:jc w:val="both"/>
        <w:rPr>
          <w:i/>
          <w:iCs/>
          <w:sz w:val="24"/>
          <w:szCs w:val="24"/>
          <w:lang w:val="en-GB"/>
        </w:rPr>
      </w:pPr>
      <w:r w:rsidRPr="009029DE">
        <w:rPr>
          <w:i/>
          <w:iCs/>
          <w:sz w:val="24"/>
          <w:szCs w:val="24"/>
          <w:lang w:val="en-GB"/>
        </w:rPr>
        <w:t>Thanks to the special treatment plan he feels pain relief and psychological support. Even supported</w:t>
      </w:r>
      <w:r w:rsidR="000B170A">
        <w:rPr>
          <w:i/>
          <w:iCs/>
          <w:sz w:val="24"/>
          <w:szCs w:val="24"/>
          <w:lang w:val="en-GB"/>
        </w:rPr>
        <w:t xml:space="preserve"> by </w:t>
      </w:r>
      <w:r w:rsidRPr="009029DE">
        <w:rPr>
          <w:i/>
          <w:iCs/>
          <w:sz w:val="24"/>
          <w:szCs w:val="24"/>
          <w:lang w:val="en-GB"/>
        </w:rPr>
        <w:t>physiotherapists Chris does light exercises as part of his</w:t>
      </w:r>
      <w:r w:rsidR="00A04317">
        <w:rPr>
          <w:i/>
          <w:iCs/>
          <w:sz w:val="24"/>
          <w:szCs w:val="24"/>
          <w:lang w:val="en-GB"/>
        </w:rPr>
        <w:t xml:space="preserve"> </w:t>
      </w:r>
      <w:r w:rsidRPr="009029DE">
        <w:rPr>
          <w:i/>
          <w:iCs/>
          <w:sz w:val="24"/>
          <w:szCs w:val="24"/>
          <w:lang w:val="en-GB"/>
        </w:rPr>
        <w:t>rehabilitation program.The hospice has a beautiful flower garden and Chris enjoys going there. Once per week he meet</w:t>
      </w:r>
      <w:r w:rsidR="00F07985" w:rsidRPr="009029DE">
        <w:rPr>
          <w:i/>
          <w:iCs/>
          <w:sz w:val="24"/>
          <w:szCs w:val="24"/>
          <w:lang w:val="en-GB"/>
        </w:rPr>
        <w:t>s</w:t>
      </w:r>
      <w:r w:rsidRPr="009029DE">
        <w:rPr>
          <w:i/>
          <w:iCs/>
          <w:sz w:val="24"/>
          <w:szCs w:val="24"/>
          <w:lang w:val="en-GB"/>
        </w:rPr>
        <w:t xml:space="preserve"> his friends from the community club in a special guest hall, meant for meetings between patients and their friends from the outside. In this way Chris spends his days peacefully, surrounded by different specialists who take good care of him.</w:t>
      </w:r>
    </w:p>
    <w:p w:rsidR="00480ECD" w:rsidRDefault="00480ECD" w:rsidP="00491C5C">
      <w:pPr>
        <w:ind w:left="720"/>
        <w:rPr>
          <w:b/>
          <w:iCs/>
          <w:sz w:val="24"/>
          <w:szCs w:val="24"/>
          <w:lang w:val="en-GB"/>
        </w:rPr>
      </w:pPr>
    </w:p>
    <w:p w:rsidR="00491C5C" w:rsidRDefault="00491C5C" w:rsidP="00491C5C">
      <w:pPr>
        <w:ind w:left="720"/>
        <w:rPr>
          <w:iCs/>
          <w:sz w:val="24"/>
          <w:szCs w:val="24"/>
          <w:lang w:val="en-GB"/>
        </w:rPr>
      </w:pPr>
      <w:r w:rsidRPr="00491C5C">
        <w:rPr>
          <w:b/>
          <w:iCs/>
          <w:sz w:val="24"/>
          <w:szCs w:val="24"/>
          <w:lang w:val="en-GB"/>
        </w:rPr>
        <w:t>INSTRUCTIONS</w:t>
      </w:r>
      <w:r>
        <w:rPr>
          <w:iCs/>
          <w:sz w:val="24"/>
          <w:szCs w:val="24"/>
          <w:lang w:val="en-GB"/>
        </w:rPr>
        <w:t>:</w:t>
      </w:r>
    </w:p>
    <w:p w:rsidR="0064130F" w:rsidRDefault="0064130F" w:rsidP="00491C5C">
      <w:pPr>
        <w:ind w:left="720"/>
        <w:rPr>
          <w:iCs/>
          <w:sz w:val="24"/>
          <w:szCs w:val="24"/>
          <w:lang w:val="en-GB"/>
        </w:rPr>
      </w:pPr>
    </w:p>
    <w:p w:rsidR="00491C5C" w:rsidRPr="00491C5C" w:rsidRDefault="00491C5C" w:rsidP="007764FA">
      <w:pPr>
        <w:spacing w:line="360" w:lineRule="auto"/>
        <w:ind w:left="720" w:right="1085"/>
        <w:jc w:val="both"/>
        <w:rPr>
          <w:iCs/>
          <w:sz w:val="24"/>
          <w:szCs w:val="24"/>
          <w:lang w:val="en-GB"/>
        </w:rPr>
      </w:pPr>
      <w:r w:rsidRPr="004601D3">
        <w:rPr>
          <w:b/>
          <w:iCs/>
          <w:sz w:val="24"/>
          <w:szCs w:val="24"/>
          <w:lang w:val="en-GB"/>
        </w:rPr>
        <w:t>1</w:t>
      </w:r>
      <w:r w:rsidRPr="00491C5C">
        <w:rPr>
          <w:iCs/>
          <w:sz w:val="24"/>
          <w:szCs w:val="24"/>
          <w:lang w:val="en-GB"/>
        </w:rPr>
        <w:t xml:space="preserve">. The educator should first invite AAWID to recall a story of his friend or acquaintance who has used palliative care services - what was the case, how he was supported, what were the benefits for him? If AAWID finds difficulties in remembering such a story, the educator may suggest to him the story placed in the Activity section. </w:t>
      </w:r>
    </w:p>
    <w:p w:rsidR="004601D3" w:rsidRDefault="004601D3" w:rsidP="007764FA">
      <w:pPr>
        <w:spacing w:line="360" w:lineRule="auto"/>
        <w:ind w:left="720" w:right="1085"/>
        <w:rPr>
          <w:iCs/>
          <w:sz w:val="24"/>
          <w:szCs w:val="24"/>
          <w:lang w:val="en-GB"/>
        </w:rPr>
      </w:pPr>
    </w:p>
    <w:p w:rsidR="00491C5C" w:rsidRPr="00491C5C" w:rsidRDefault="00491C5C" w:rsidP="007764FA">
      <w:pPr>
        <w:spacing w:line="360" w:lineRule="auto"/>
        <w:ind w:left="720" w:right="1085"/>
        <w:rPr>
          <w:iCs/>
          <w:sz w:val="24"/>
          <w:szCs w:val="24"/>
          <w:lang w:val="en-GB"/>
        </w:rPr>
      </w:pPr>
      <w:r w:rsidRPr="00491C5C">
        <w:rPr>
          <w:iCs/>
          <w:sz w:val="24"/>
          <w:szCs w:val="24"/>
          <w:lang w:val="en-GB"/>
        </w:rPr>
        <w:t>The educator could help AAWID to understand the essence of the story by asking him directing questions:</w:t>
      </w:r>
    </w:p>
    <w:p w:rsidR="00491C5C" w:rsidRPr="00491C5C" w:rsidRDefault="00491C5C" w:rsidP="007764FA">
      <w:pPr>
        <w:spacing w:line="360" w:lineRule="auto"/>
        <w:ind w:left="720" w:right="1085"/>
        <w:rPr>
          <w:iCs/>
          <w:sz w:val="24"/>
          <w:szCs w:val="24"/>
          <w:lang w:val="en-GB"/>
        </w:rPr>
      </w:pPr>
      <w:r w:rsidRPr="00491C5C">
        <w:rPr>
          <w:iCs/>
          <w:sz w:val="24"/>
          <w:szCs w:val="24"/>
          <w:lang w:val="en-GB"/>
        </w:rPr>
        <w:t>-</w:t>
      </w:r>
      <w:r w:rsidRPr="00491C5C">
        <w:rPr>
          <w:iCs/>
          <w:sz w:val="24"/>
          <w:szCs w:val="24"/>
          <w:lang w:val="en-GB"/>
        </w:rPr>
        <w:tab/>
        <w:t xml:space="preserve">What requires Chris to use end-life and palliative care services? </w:t>
      </w:r>
    </w:p>
    <w:p w:rsidR="00491C5C" w:rsidRPr="00491C5C" w:rsidRDefault="00491C5C" w:rsidP="007764FA">
      <w:pPr>
        <w:spacing w:line="360" w:lineRule="auto"/>
        <w:ind w:left="720" w:right="1085"/>
        <w:rPr>
          <w:iCs/>
          <w:sz w:val="24"/>
          <w:szCs w:val="24"/>
          <w:lang w:val="en-GB"/>
        </w:rPr>
      </w:pPr>
      <w:r w:rsidRPr="00491C5C">
        <w:rPr>
          <w:iCs/>
          <w:sz w:val="24"/>
          <w:szCs w:val="24"/>
          <w:lang w:val="en-GB"/>
        </w:rPr>
        <w:t>-</w:t>
      </w:r>
      <w:r w:rsidRPr="00491C5C">
        <w:rPr>
          <w:iCs/>
          <w:sz w:val="24"/>
          <w:szCs w:val="24"/>
          <w:lang w:val="en-GB"/>
        </w:rPr>
        <w:tab/>
        <w:t>What type of services Chris receives in the hospice he choose?</w:t>
      </w:r>
    </w:p>
    <w:p w:rsidR="00491C5C" w:rsidRPr="00491C5C" w:rsidRDefault="00491C5C" w:rsidP="007764FA">
      <w:pPr>
        <w:spacing w:line="360" w:lineRule="auto"/>
        <w:ind w:left="720" w:right="1085"/>
        <w:rPr>
          <w:iCs/>
          <w:sz w:val="24"/>
          <w:szCs w:val="24"/>
          <w:lang w:val="en-GB"/>
        </w:rPr>
      </w:pPr>
      <w:r w:rsidRPr="00491C5C">
        <w:rPr>
          <w:iCs/>
          <w:sz w:val="24"/>
          <w:szCs w:val="24"/>
          <w:lang w:val="en-GB"/>
        </w:rPr>
        <w:t>-</w:t>
      </w:r>
      <w:r w:rsidRPr="00491C5C">
        <w:rPr>
          <w:iCs/>
          <w:sz w:val="24"/>
          <w:szCs w:val="24"/>
          <w:lang w:val="en-GB"/>
        </w:rPr>
        <w:tab/>
        <w:t>Why Isabel is helping Chris in making such an important decision?</w:t>
      </w:r>
    </w:p>
    <w:p w:rsidR="0064130F" w:rsidRDefault="0064130F" w:rsidP="007764FA">
      <w:pPr>
        <w:spacing w:line="360" w:lineRule="auto"/>
        <w:ind w:left="720" w:right="1085"/>
        <w:rPr>
          <w:iCs/>
          <w:sz w:val="24"/>
          <w:szCs w:val="24"/>
          <w:lang w:val="en-GB"/>
        </w:rPr>
      </w:pPr>
    </w:p>
    <w:p w:rsidR="00491C5C" w:rsidRPr="00491C5C" w:rsidRDefault="00491C5C" w:rsidP="007764FA">
      <w:pPr>
        <w:spacing w:line="360" w:lineRule="auto"/>
        <w:ind w:left="720" w:right="1085"/>
        <w:jc w:val="both"/>
        <w:rPr>
          <w:iCs/>
          <w:sz w:val="24"/>
          <w:szCs w:val="24"/>
          <w:lang w:val="en-GB"/>
        </w:rPr>
      </w:pPr>
      <w:r w:rsidRPr="004601D3">
        <w:rPr>
          <w:b/>
          <w:iCs/>
          <w:sz w:val="24"/>
          <w:szCs w:val="24"/>
          <w:lang w:val="en-GB"/>
        </w:rPr>
        <w:t>2.</w:t>
      </w:r>
      <w:r w:rsidRPr="00491C5C">
        <w:rPr>
          <w:iCs/>
          <w:sz w:val="24"/>
          <w:szCs w:val="24"/>
          <w:lang w:val="en-GB"/>
        </w:rPr>
        <w:t xml:space="preserve"> The final part of the Activity is in the format of a quiz, as AAWID should answer three questions with three possible answers each and thus to demonstrate his knowledge and understanding regarding palliative and end-life care.</w:t>
      </w:r>
    </w:p>
    <w:p w:rsidR="00D96151" w:rsidRDefault="00D96151" w:rsidP="00D96151">
      <w:pPr>
        <w:spacing w:line="360" w:lineRule="auto"/>
        <w:ind w:left="720"/>
        <w:rPr>
          <w:i/>
          <w:iCs/>
          <w:sz w:val="24"/>
          <w:szCs w:val="24"/>
          <w:lang w:val="en-GB"/>
        </w:rPr>
      </w:pPr>
    </w:p>
    <w:p w:rsidR="00491C5C" w:rsidRDefault="00491C5C" w:rsidP="00D96151">
      <w:pPr>
        <w:spacing w:line="360" w:lineRule="auto"/>
        <w:ind w:left="720"/>
        <w:rPr>
          <w:i/>
          <w:iCs/>
          <w:sz w:val="24"/>
          <w:szCs w:val="24"/>
          <w:lang w:val="en-GB"/>
        </w:rPr>
      </w:pPr>
      <w:r>
        <w:rPr>
          <w:i/>
          <w:iCs/>
          <w:sz w:val="24"/>
          <w:szCs w:val="24"/>
          <w:lang w:val="en-GB"/>
        </w:rPr>
        <w:br w:type="page"/>
      </w:r>
    </w:p>
    <w:p w:rsidR="0067764B" w:rsidRPr="009029DE" w:rsidRDefault="0067764B" w:rsidP="009029DE">
      <w:pPr>
        <w:pStyle w:val="Prrafodelista"/>
        <w:tabs>
          <w:tab w:val="left" w:pos="941"/>
          <w:tab w:val="left" w:pos="942"/>
        </w:tabs>
        <w:spacing w:line="276" w:lineRule="auto"/>
        <w:ind w:left="720" w:right="1138" w:firstLine="0"/>
        <w:jc w:val="both"/>
        <w:rPr>
          <w:i/>
          <w:iCs/>
          <w:sz w:val="24"/>
          <w:szCs w:val="24"/>
          <w:lang w:val="en-GB"/>
        </w:rPr>
      </w:pPr>
    </w:p>
    <w:p w:rsidR="0067764B" w:rsidRPr="0067764B" w:rsidRDefault="0067764B" w:rsidP="00BA2E22">
      <w:pPr>
        <w:tabs>
          <w:tab w:val="left" w:pos="941"/>
          <w:tab w:val="left" w:pos="942"/>
        </w:tabs>
        <w:spacing w:line="276" w:lineRule="auto"/>
        <w:ind w:left="90" w:right="1138"/>
        <w:jc w:val="both"/>
        <w:rPr>
          <w:iCs/>
          <w:sz w:val="24"/>
          <w:szCs w:val="24"/>
          <w:lang w:val="en-GB"/>
        </w:rPr>
      </w:pPr>
    </w:p>
    <w:p w:rsidR="00BA2E22" w:rsidRPr="00177F22" w:rsidRDefault="00BA2E22" w:rsidP="00BA2E22">
      <w:pPr>
        <w:tabs>
          <w:tab w:val="left" w:pos="941"/>
          <w:tab w:val="left" w:pos="942"/>
        </w:tabs>
        <w:spacing w:line="276" w:lineRule="auto"/>
        <w:ind w:left="90" w:right="1138"/>
        <w:jc w:val="both"/>
        <w:rPr>
          <w:b/>
          <w:i/>
          <w:iCs/>
          <w:sz w:val="24"/>
          <w:szCs w:val="24"/>
          <w:lang w:val="en-GB"/>
        </w:rPr>
      </w:pPr>
      <w:r w:rsidRPr="00177F22">
        <w:rPr>
          <w:b/>
          <w:i/>
          <w:iCs/>
          <w:sz w:val="24"/>
          <w:szCs w:val="24"/>
          <w:lang w:val="en-GB"/>
        </w:rPr>
        <w:t>Now it is time for reflections. Ask the following questions:</w:t>
      </w:r>
    </w:p>
    <w:p w:rsidR="00BA2E22" w:rsidRPr="00BA2E22" w:rsidRDefault="00BA2E22" w:rsidP="00736B4C">
      <w:pPr>
        <w:numPr>
          <w:ilvl w:val="0"/>
          <w:numId w:val="5"/>
        </w:numPr>
        <w:spacing w:before="239" w:line="276" w:lineRule="auto"/>
        <w:ind w:left="630" w:right="50"/>
        <w:rPr>
          <w:lang w:val="en-GB"/>
        </w:rPr>
      </w:pPr>
      <w:r w:rsidRPr="00BA2E22">
        <w:rPr>
          <w:lang w:val="en-GB"/>
        </w:rPr>
        <w:t>When we should think about using end-life and palliative care services?</w:t>
      </w:r>
      <w:r w:rsidR="00480ECD">
        <w:rPr>
          <w:lang w:val="en-GB"/>
        </w:rPr>
        <w:t xml:space="preserve">              </w:t>
      </w:r>
      <w:r w:rsidR="00736B4C" w:rsidRPr="00736B4C">
        <w:rPr>
          <w:lang w:val="en-GB"/>
        </w:rPr>
        <w:t>2. Where the palliative care is provided?</w:t>
      </w:r>
    </w:p>
    <w:tbl>
      <w:tblPr>
        <w:tblStyle w:val="TableNormal1"/>
        <w:tblpPr w:leftFromText="141" w:rightFromText="141" w:vertAnchor="text" w:horzAnchor="page" w:tblpX="9445" w:tblpY="3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5"/>
        <w:gridCol w:w="1080"/>
        <w:gridCol w:w="2286"/>
      </w:tblGrid>
      <w:tr w:rsidR="00A778B9" w:rsidTr="00A778B9">
        <w:trPr>
          <w:trHeight w:val="1764"/>
        </w:trPr>
        <w:tc>
          <w:tcPr>
            <w:tcW w:w="2345" w:type="dxa"/>
            <w:tcBorders>
              <w:top w:val="single" w:sz="4" w:space="0" w:color="auto"/>
              <w:left w:val="single" w:sz="4" w:space="0" w:color="auto"/>
              <w:bottom w:val="single" w:sz="4" w:space="0" w:color="auto"/>
              <w:right w:val="single" w:sz="4" w:space="0" w:color="auto"/>
            </w:tcBorders>
          </w:tcPr>
          <w:p w:rsidR="003015B8" w:rsidRDefault="003015B8" w:rsidP="003015B8">
            <w:pPr>
              <w:pStyle w:val="TableParagraph"/>
              <w:ind w:left="5"/>
              <w:jc w:val="center"/>
              <w:rPr>
                <w:noProof/>
                <w:sz w:val="20"/>
                <w:lang w:val="es-ES" w:eastAsia="es-ES" w:bidi="ar-SA"/>
              </w:rPr>
            </w:pPr>
          </w:p>
          <w:p w:rsidR="003015B8" w:rsidRDefault="003015B8" w:rsidP="003015B8">
            <w:pPr>
              <w:pStyle w:val="TableParagraph"/>
              <w:ind w:left="5"/>
              <w:jc w:val="center"/>
              <w:rPr>
                <w:noProof/>
                <w:sz w:val="20"/>
                <w:lang w:val="es-ES" w:eastAsia="es-ES" w:bidi="ar-SA"/>
              </w:rPr>
            </w:pPr>
            <w:r>
              <w:rPr>
                <w:noProof/>
                <w:sz w:val="20"/>
                <w:lang w:val="es-ES" w:eastAsia="es-ES" w:bidi="ar-SA"/>
              </w:rPr>
              <w:drawing>
                <wp:inline distT="0" distB="0" distL="0" distR="0">
                  <wp:extent cx="1388788" cy="1041591"/>
                  <wp:effectExtent l="0" t="0" r="0" b="0"/>
                  <wp:docPr id="4" name="Картина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dependent-441408_640.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5010" cy="1046257"/>
                          </a:xfrm>
                          <a:prstGeom prst="rect">
                            <a:avLst/>
                          </a:prstGeom>
                        </pic:spPr>
                      </pic:pic>
                    </a:graphicData>
                  </a:graphic>
                </wp:inline>
              </w:drawing>
            </w:r>
          </w:p>
          <w:p w:rsidR="00A778B9" w:rsidRDefault="00A778B9" w:rsidP="003015B8">
            <w:pPr>
              <w:pStyle w:val="TableParagraph"/>
              <w:ind w:left="5"/>
              <w:jc w:val="center"/>
              <w:rPr>
                <w:sz w:val="20"/>
              </w:rPr>
            </w:pPr>
          </w:p>
        </w:tc>
        <w:tc>
          <w:tcPr>
            <w:tcW w:w="1080" w:type="dxa"/>
            <w:tcBorders>
              <w:left w:val="single" w:sz="4" w:space="0" w:color="auto"/>
            </w:tcBorders>
          </w:tcPr>
          <w:p w:rsidR="00A778B9" w:rsidRDefault="00A778B9" w:rsidP="00A778B9">
            <w:pPr>
              <w:pStyle w:val="TableParagraph"/>
              <w:rPr>
                <w:sz w:val="34"/>
              </w:rPr>
            </w:pPr>
          </w:p>
          <w:p w:rsidR="00A778B9" w:rsidRDefault="00A778B9" w:rsidP="00A778B9">
            <w:pPr>
              <w:pStyle w:val="TableParagraph"/>
              <w:spacing w:before="7"/>
              <w:rPr>
                <w:sz w:val="27"/>
              </w:rPr>
            </w:pPr>
          </w:p>
          <w:p w:rsidR="00A778B9" w:rsidRDefault="00A778B9" w:rsidP="00A778B9">
            <w:pPr>
              <w:pStyle w:val="TableParagraph"/>
              <w:spacing w:before="1"/>
              <w:ind w:left="9"/>
              <w:jc w:val="center"/>
              <w:rPr>
                <w:rFonts w:ascii="Impact"/>
                <w:sz w:val="28"/>
              </w:rPr>
            </w:pPr>
            <w:r>
              <w:rPr>
                <w:rFonts w:ascii="Impact"/>
                <w:sz w:val="28"/>
              </w:rPr>
              <w:t>A</w:t>
            </w:r>
          </w:p>
        </w:tc>
        <w:tc>
          <w:tcPr>
            <w:tcW w:w="2286" w:type="dxa"/>
          </w:tcPr>
          <w:p w:rsidR="00A778B9" w:rsidRDefault="00A778B9" w:rsidP="00480ECD">
            <w:pPr>
              <w:pStyle w:val="TableParagraph"/>
              <w:jc w:val="center"/>
              <w:rPr>
                <w:sz w:val="24"/>
              </w:rPr>
            </w:pPr>
          </w:p>
          <w:p w:rsidR="00480ECD" w:rsidRDefault="00480ECD" w:rsidP="00480ECD">
            <w:pPr>
              <w:pStyle w:val="TableParagraph"/>
              <w:ind w:left="140" w:right="119" w:firstLine="5"/>
              <w:jc w:val="center"/>
            </w:pPr>
          </w:p>
          <w:p w:rsidR="003015B8" w:rsidRDefault="003015B8" w:rsidP="00480ECD">
            <w:pPr>
              <w:pStyle w:val="TableParagraph"/>
              <w:ind w:left="140" w:right="119" w:firstLine="5"/>
              <w:jc w:val="center"/>
            </w:pPr>
          </w:p>
          <w:p w:rsidR="00A778B9" w:rsidRDefault="00A778B9" w:rsidP="00480ECD">
            <w:pPr>
              <w:pStyle w:val="TableParagraph"/>
              <w:ind w:left="140" w:right="119" w:firstLine="5"/>
              <w:jc w:val="center"/>
            </w:pPr>
            <w:r>
              <w:t>Only in homes for elderly</w:t>
            </w:r>
            <w:r w:rsidR="00E03F92">
              <w:t>.</w:t>
            </w:r>
          </w:p>
        </w:tc>
      </w:tr>
      <w:tr w:rsidR="00A778B9" w:rsidTr="00A778B9">
        <w:trPr>
          <w:trHeight w:val="2234"/>
        </w:trPr>
        <w:tc>
          <w:tcPr>
            <w:tcW w:w="2345" w:type="dxa"/>
            <w:tcBorders>
              <w:top w:val="single" w:sz="4" w:space="0" w:color="auto"/>
            </w:tcBorders>
          </w:tcPr>
          <w:p w:rsidR="00A778B9" w:rsidRDefault="00A778B9" w:rsidP="00A778B9">
            <w:pPr>
              <w:pStyle w:val="TableParagraph"/>
              <w:spacing w:before="2" w:after="1"/>
              <w:rPr>
                <w:sz w:val="20"/>
              </w:rPr>
            </w:pPr>
          </w:p>
          <w:p w:rsidR="00A778B9" w:rsidRDefault="00A778B9" w:rsidP="003015B8">
            <w:pPr>
              <w:pStyle w:val="TableParagraph"/>
              <w:jc w:val="center"/>
              <w:rPr>
                <w:sz w:val="20"/>
              </w:rPr>
            </w:pPr>
            <w:r>
              <w:rPr>
                <w:noProof/>
                <w:sz w:val="20"/>
                <w:lang w:val="es-ES" w:eastAsia="es-ES" w:bidi="ar-SA"/>
              </w:rPr>
              <w:drawing>
                <wp:inline distT="0" distB="0" distL="0" distR="0">
                  <wp:extent cx="1390650" cy="1120140"/>
                  <wp:effectExtent l="19050" t="0" r="0" b="0"/>
                  <wp:docPr id="153" name="Картина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hospice-4135835_640.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4308" cy="1131141"/>
                          </a:xfrm>
                          <a:prstGeom prst="rect">
                            <a:avLst/>
                          </a:prstGeom>
                        </pic:spPr>
                      </pic:pic>
                    </a:graphicData>
                  </a:graphic>
                </wp:inline>
              </w:drawing>
            </w:r>
          </w:p>
        </w:tc>
        <w:tc>
          <w:tcPr>
            <w:tcW w:w="1080" w:type="dxa"/>
          </w:tcPr>
          <w:p w:rsidR="00A778B9" w:rsidRDefault="00A778B9" w:rsidP="00A778B9">
            <w:pPr>
              <w:pStyle w:val="TableParagraph"/>
              <w:rPr>
                <w:sz w:val="34"/>
              </w:rPr>
            </w:pPr>
          </w:p>
          <w:p w:rsidR="00A778B9" w:rsidRDefault="00A778B9" w:rsidP="00A778B9">
            <w:pPr>
              <w:pStyle w:val="TableParagraph"/>
              <w:spacing w:before="2"/>
              <w:rPr>
                <w:sz w:val="48"/>
              </w:rPr>
            </w:pPr>
          </w:p>
          <w:p w:rsidR="00A778B9" w:rsidRDefault="00A778B9" w:rsidP="00A778B9">
            <w:pPr>
              <w:pStyle w:val="TableParagraph"/>
              <w:ind w:left="7"/>
              <w:jc w:val="center"/>
              <w:rPr>
                <w:rFonts w:ascii="Impact"/>
                <w:sz w:val="28"/>
              </w:rPr>
            </w:pPr>
            <w:r>
              <w:rPr>
                <w:rFonts w:ascii="Impact"/>
                <w:sz w:val="28"/>
              </w:rPr>
              <w:t>B</w:t>
            </w:r>
          </w:p>
        </w:tc>
        <w:tc>
          <w:tcPr>
            <w:tcW w:w="2286" w:type="dxa"/>
          </w:tcPr>
          <w:p w:rsidR="00A778B9" w:rsidRDefault="00A778B9" w:rsidP="00480ECD">
            <w:pPr>
              <w:pStyle w:val="TableParagraph"/>
              <w:jc w:val="center"/>
              <w:rPr>
                <w:sz w:val="24"/>
              </w:rPr>
            </w:pPr>
          </w:p>
          <w:p w:rsidR="00A778B9" w:rsidRDefault="00A778B9" w:rsidP="00480ECD">
            <w:pPr>
              <w:pStyle w:val="TableParagraph"/>
              <w:jc w:val="center"/>
              <w:rPr>
                <w:sz w:val="24"/>
              </w:rPr>
            </w:pPr>
          </w:p>
          <w:p w:rsidR="00A778B9" w:rsidRDefault="00A778B9" w:rsidP="00480ECD">
            <w:pPr>
              <w:pStyle w:val="TableParagraph"/>
              <w:jc w:val="center"/>
              <w:rPr>
                <w:sz w:val="24"/>
              </w:rPr>
            </w:pPr>
          </w:p>
          <w:p w:rsidR="00A778B9" w:rsidRDefault="00A778B9" w:rsidP="00480ECD">
            <w:pPr>
              <w:pStyle w:val="TableParagraph"/>
              <w:spacing w:before="162"/>
              <w:ind w:left="45" w:right="41"/>
              <w:jc w:val="center"/>
            </w:pPr>
            <w:r>
              <w:t>In hospices or the home of the patient</w:t>
            </w:r>
            <w:r w:rsidR="00E03F92">
              <w:t>.</w:t>
            </w:r>
          </w:p>
        </w:tc>
      </w:tr>
      <w:tr w:rsidR="00A778B9" w:rsidTr="00A778B9">
        <w:trPr>
          <w:trHeight w:val="2196"/>
        </w:trPr>
        <w:tc>
          <w:tcPr>
            <w:tcW w:w="2345" w:type="dxa"/>
          </w:tcPr>
          <w:p w:rsidR="00A778B9" w:rsidRDefault="00A778B9" w:rsidP="00A778B9">
            <w:pPr>
              <w:pStyle w:val="TableParagraph"/>
              <w:spacing w:after="1"/>
              <w:rPr>
                <w:sz w:val="20"/>
              </w:rPr>
            </w:pPr>
          </w:p>
          <w:p w:rsidR="00A778B9" w:rsidRDefault="00A778B9" w:rsidP="003015B8">
            <w:pPr>
              <w:pStyle w:val="TableParagraph"/>
              <w:jc w:val="center"/>
              <w:rPr>
                <w:sz w:val="20"/>
              </w:rPr>
            </w:pPr>
            <w:r>
              <w:rPr>
                <w:noProof/>
                <w:sz w:val="20"/>
                <w:lang w:val="es-ES" w:eastAsia="es-ES" w:bidi="ar-SA"/>
              </w:rPr>
              <w:drawing>
                <wp:inline distT="0" distB="0" distL="0" distR="0">
                  <wp:extent cx="1291590" cy="1021080"/>
                  <wp:effectExtent l="19050" t="0" r="3810" b="0"/>
                  <wp:docPr id="236" name="Картина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6126557952_b49cc68df9_w.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1590" cy="1021080"/>
                          </a:xfrm>
                          <a:prstGeom prst="rect">
                            <a:avLst/>
                          </a:prstGeom>
                        </pic:spPr>
                      </pic:pic>
                    </a:graphicData>
                  </a:graphic>
                </wp:inline>
              </w:drawing>
            </w:r>
          </w:p>
        </w:tc>
        <w:tc>
          <w:tcPr>
            <w:tcW w:w="1080" w:type="dxa"/>
          </w:tcPr>
          <w:p w:rsidR="00A778B9" w:rsidRDefault="00A778B9" w:rsidP="00A778B9">
            <w:pPr>
              <w:pStyle w:val="TableParagraph"/>
              <w:rPr>
                <w:sz w:val="34"/>
              </w:rPr>
            </w:pPr>
          </w:p>
          <w:p w:rsidR="00A778B9" w:rsidRDefault="00A778B9" w:rsidP="00A778B9">
            <w:pPr>
              <w:pStyle w:val="TableParagraph"/>
              <w:spacing w:before="5"/>
              <w:rPr>
                <w:sz w:val="46"/>
              </w:rPr>
            </w:pPr>
          </w:p>
          <w:p w:rsidR="00A778B9" w:rsidRDefault="00A778B9" w:rsidP="00A778B9">
            <w:pPr>
              <w:pStyle w:val="TableParagraph"/>
              <w:spacing w:before="1"/>
              <w:ind w:left="8"/>
              <w:jc w:val="center"/>
              <w:rPr>
                <w:rFonts w:ascii="Impact"/>
                <w:sz w:val="28"/>
              </w:rPr>
            </w:pPr>
            <w:r>
              <w:rPr>
                <w:rFonts w:ascii="Impact"/>
                <w:sz w:val="28"/>
              </w:rPr>
              <w:t>C</w:t>
            </w:r>
          </w:p>
        </w:tc>
        <w:tc>
          <w:tcPr>
            <w:tcW w:w="2286" w:type="dxa"/>
          </w:tcPr>
          <w:p w:rsidR="00A778B9" w:rsidRDefault="00A778B9" w:rsidP="00480ECD">
            <w:pPr>
              <w:pStyle w:val="TableParagraph"/>
              <w:jc w:val="center"/>
              <w:rPr>
                <w:sz w:val="24"/>
              </w:rPr>
            </w:pPr>
          </w:p>
          <w:p w:rsidR="00A778B9" w:rsidRDefault="00A778B9" w:rsidP="00480ECD">
            <w:pPr>
              <w:pStyle w:val="TableParagraph"/>
              <w:jc w:val="center"/>
              <w:rPr>
                <w:sz w:val="24"/>
              </w:rPr>
            </w:pPr>
          </w:p>
          <w:p w:rsidR="00A778B9" w:rsidRDefault="00A778B9" w:rsidP="00480ECD">
            <w:pPr>
              <w:pStyle w:val="TableParagraph"/>
              <w:spacing w:before="144"/>
              <w:ind w:left="45" w:right="41"/>
              <w:jc w:val="center"/>
            </w:pPr>
            <w:r>
              <w:t>Only in the big hospitals</w:t>
            </w:r>
            <w:r w:rsidR="00E03F92">
              <w:t>.</w:t>
            </w:r>
          </w:p>
        </w:tc>
      </w:tr>
    </w:tbl>
    <w:tbl>
      <w:tblPr>
        <w:tblStyle w:val="TableNormal11"/>
        <w:tblpPr w:leftFromText="141" w:rightFromText="141" w:vertAnchor="text" w:horzAnchor="page" w:tblpX="1789" w:tblpY="27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0"/>
        <w:gridCol w:w="900"/>
        <w:gridCol w:w="2881"/>
      </w:tblGrid>
      <w:tr w:rsidR="00A778B9" w:rsidRPr="00BA2E22" w:rsidTr="00A778B9">
        <w:trPr>
          <w:trHeight w:val="1764"/>
        </w:trPr>
        <w:tc>
          <w:tcPr>
            <w:tcW w:w="1930" w:type="dxa"/>
            <w:tcBorders>
              <w:top w:val="single" w:sz="4" w:space="0" w:color="auto"/>
              <w:left w:val="single" w:sz="4" w:space="0" w:color="auto"/>
              <w:bottom w:val="single" w:sz="4" w:space="0" w:color="auto"/>
              <w:right w:val="single" w:sz="4" w:space="0" w:color="auto"/>
            </w:tcBorders>
          </w:tcPr>
          <w:p w:rsidR="003015B8" w:rsidRPr="003015B8" w:rsidRDefault="003015B8" w:rsidP="00A778B9">
            <w:pPr>
              <w:spacing w:before="3"/>
              <w:rPr>
                <w:noProof/>
                <w:sz w:val="20"/>
                <w:lang w:eastAsia="es-ES" w:bidi="ar-SA"/>
              </w:rPr>
            </w:pPr>
          </w:p>
          <w:p w:rsidR="00A778B9" w:rsidRPr="00BA2E22" w:rsidRDefault="003015B8" w:rsidP="00A778B9">
            <w:pPr>
              <w:spacing w:before="3"/>
              <w:rPr>
                <w:sz w:val="20"/>
              </w:rPr>
            </w:pPr>
            <w:r w:rsidRPr="00BA2E22">
              <w:rPr>
                <w:noProof/>
                <w:sz w:val="20"/>
                <w:lang w:val="es-ES" w:eastAsia="es-ES" w:bidi="ar-SA"/>
              </w:rPr>
              <w:drawing>
                <wp:inline distT="0" distB="0" distL="0" distR="0">
                  <wp:extent cx="1139190" cy="1074420"/>
                  <wp:effectExtent l="19050" t="0" r="3810" b="0"/>
                  <wp:docPr id="3" name="Картина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erson-1052696_640.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5046" cy="1079943"/>
                          </a:xfrm>
                          <a:prstGeom prst="rect">
                            <a:avLst/>
                          </a:prstGeom>
                        </pic:spPr>
                      </pic:pic>
                    </a:graphicData>
                  </a:graphic>
                </wp:inline>
              </w:drawing>
            </w:r>
          </w:p>
          <w:p w:rsidR="00A778B9" w:rsidRPr="00BA2E22" w:rsidRDefault="00A778B9" w:rsidP="00A778B9">
            <w:pPr>
              <w:ind w:left="5"/>
              <w:rPr>
                <w:sz w:val="20"/>
              </w:rPr>
            </w:pPr>
          </w:p>
        </w:tc>
        <w:tc>
          <w:tcPr>
            <w:tcW w:w="900" w:type="dxa"/>
            <w:tcBorders>
              <w:left w:val="single" w:sz="4" w:space="0" w:color="auto"/>
            </w:tcBorders>
          </w:tcPr>
          <w:p w:rsidR="00A778B9" w:rsidRPr="00BA2E22" w:rsidRDefault="00A778B9" w:rsidP="00A778B9">
            <w:pPr>
              <w:rPr>
                <w:sz w:val="34"/>
              </w:rPr>
            </w:pPr>
          </w:p>
          <w:p w:rsidR="00A778B9" w:rsidRPr="00BA2E22" w:rsidRDefault="00A778B9" w:rsidP="00A778B9">
            <w:pPr>
              <w:spacing w:before="7"/>
              <w:rPr>
                <w:sz w:val="27"/>
              </w:rPr>
            </w:pPr>
          </w:p>
          <w:p w:rsidR="00A778B9" w:rsidRPr="00BA2E22" w:rsidRDefault="00A778B9" w:rsidP="00A778B9">
            <w:pPr>
              <w:spacing w:before="1"/>
              <w:ind w:left="9"/>
              <w:jc w:val="center"/>
              <w:rPr>
                <w:rFonts w:ascii="Impact"/>
                <w:sz w:val="28"/>
              </w:rPr>
            </w:pPr>
            <w:r w:rsidRPr="00BA2E22">
              <w:rPr>
                <w:rFonts w:ascii="Impact"/>
                <w:sz w:val="28"/>
              </w:rPr>
              <w:t>A</w:t>
            </w:r>
          </w:p>
        </w:tc>
        <w:tc>
          <w:tcPr>
            <w:tcW w:w="2881" w:type="dxa"/>
          </w:tcPr>
          <w:p w:rsidR="00A778B9" w:rsidRPr="00BA2E22" w:rsidRDefault="00A778B9" w:rsidP="00480ECD">
            <w:pPr>
              <w:jc w:val="center"/>
              <w:rPr>
                <w:sz w:val="24"/>
              </w:rPr>
            </w:pPr>
          </w:p>
          <w:p w:rsidR="00A778B9" w:rsidRPr="00BA2E22" w:rsidRDefault="00A778B9" w:rsidP="00480ECD">
            <w:pPr>
              <w:ind w:left="140" w:right="119" w:firstLine="5"/>
              <w:jc w:val="center"/>
            </w:pPr>
            <w:r w:rsidRPr="00BA2E22">
              <w:t>When we are confronted with life-threatening disease and the prognosis is misfortune and as a result feel intensive pain and suffering.</w:t>
            </w:r>
          </w:p>
        </w:tc>
      </w:tr>
      <w:tr w:rsidR="00A778B9" w:rsidRPr="00BA2E22" w:rsidTr="00A778B9">
        <w:trPr>
          <w:trHeight w:val="2234"/>
        </w:trPr>
        <w:tc>
          <w:tcPr>
            <w:tcW w:w="1930" w:type="dxa"/>
            <w:tcBorders>
              <w:top w:val="single" w:sz="4" w:space="0" w:color="auto"/>
            </w:tcBorders>
          </w:tcPr>
          <w:p w:rsidR="00A778B9" w:rsidRPr="00BA2E22" w:rsidRDefault="00A778B9" w:rsidP="00A778B9">
            <w:pPr>
              <w:spacing w:before="2" w:after="1"/>
              <w:rPr>
                <w:sz w:val="20"/>
              </w:rPr>
            </w:pPr>
          </w:p>
          <w:p w:rsidR="00A778B9" w:rsidRPr="00BA2E22" w:rsidRDefault="00A778B9" w:rsidP="00A778B9">
            <w:pPr>
              <w:rPr>
                <w:sz w:val="20"/>
              </w:rPr>
            </w:pPr>
            <w:r w:rsidRPr="00BA2E22">
              <w:rPr>
                <w:noProof/>
                <w:sz w:val="20"/>
                <w:lang w:val="es-ES" w:eastAsia="es-ES" w:bidi="ar-SA"/>
              </w:rPr>
              <w:drawing>
                <wp:inline distT="0" distB="0" distL="0" distR="0">
                  <wp:extent cx="1135380" cy="1112520"/>
                  <wp:effectExtent l="19050" t="0" r="7620" b="0"/>
                  <wp:docPr id="235" name="Картина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9628369577_a0c69483a1_w.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42336" cy="1119336"/>
                          </a:xfrm>
                          <a:prstGeom prst="rect">
                            <a:avLst/>
                          </a:prstGeom>
                        </pic:spPr>
                      </pic:pic>
                    </a:graphicData>
                  </a:graphic>
                </wp:inline>
              </w:drawing>
            </w:r>
          </w:p>
        </w:tc>
        <w:tc>
          <w:tcPr>
            <w:tcW w:w="900" w:type="dxa"/>
          </w:tcPr>
          <w:p w:rsidR="00A778B9" w:rsidRPr="00BA2E22" w:rsidRDefault="00A778B9" w:rsidP="00A778B9">
            <w:pPr>
              <w:rPr>
                <w:sz w:val="34"/>
              </w:rPr>
            </w:pPr>
          </w:p>
          <w:p w:rsidR="00A778B9" w:rsidRPr="00BA2E22" w:rsidRDefault="00A778B9" w:rsidP="00A778B9">
            <w:pPr>
              <w:spacing w:before="2"/>
              <w:rPr>
                <w:sz w:val="48"/>
              </w:rPr>
            </w:pPr>
          </w:p>
          <w:p w:rsidR="00A778B9" w:rsidRPr="00BA2E22" w:rsidRDefault="00A778B9" w:rsidP="00A778B9">
            <w:pPr>
              <w:ind w:left="7"/>
              <w:jc w:val="center"/>
              <w:rPr>
                <w:rFonts w:ascii="Impact"/>
                <w:sz w:val="28"/>
              </w:rPr>
            </w:pPr>
            <w:r w:rsidRPr="00BA2E22">
              <w:rPr>
                <w:rFonts w:ascii="Impact"/>
                <w:sz w:val="28"/>
              </w:rPr>
              <w:t>B</w:t>
            </w:r>
          </w:p>
        </w:tc>
        <w:tc>
          <w:tcPr>
            <w:tcW w:w="2881" w:type="dxa"/>
          </w:tcPr>
          <w:p w:rsidR="00A778B9" w:rsidRPr="00BA2E22" w:rsidRDefault="00A778B9" w:rsidP="00480ECD">
            <w:pPr>
              <w:jc w:val="center"/>
              <w:rPr>
                <w:sz w:val="24"/>
              </w:rPr>
            </w:pPr>
          </w:p>
          <w:p w:rsidR="00A778B9" w:rsidRPr="00BA2E22" w:rsidRDefault="00A778B9" w:rsidP="00480ECD">
            <w:pPr>
              <w:jc w:val="center"/>
              <w:rPr>
                <w:sz w:val="24"/>
              </w:rPr>
            </w:pPr>
          </w:p>
          <w:p w:rsidR="00A778B9" w:rsidRPr="00BA2E22" w:rsidRDefault="00A778B9" w:rsidP="00480ECD">
            <w:pPr>
              <w:spacing w:before="162"/>
              <w:ind w:left="45" w:right="41"/>
              <w:jc w:val="center"/>
            </w:pPr>
            <w:r w:rsidRPr="00BA2E22">
              <w:t>When we become older and need someone to help us to follow doctor`s prescriptions</w:t>
            </w:r>
            <w:r w:rsidR="00E03F92">
              <w:t>.</w:t>
            </w:r>
          </w:p>
        </w:tc>
      </w:tr>
      <w:tr w:rsidR="00A778B9" w:rsidRPr="00BA2E22" w:rsidTr="00A778B9">
        <w:trPr>
          <w:trHeight w:val="2196"/>
        </w:trPr>
        <w:tc>
          <w:tcPr>
            <w:tcW w:w="1930" w:type="dxa"/>
          </w:tcPr>
          <w:p w:rsidR="00A778B9" w:rsidRPr="00BA2E22" w:rsidRDefault="00A778B9" w:rsidP="00A778B9">
            <w:pPr>
              <w:spacing w:after="1"/>
              <w:rPr>
                <w:sz w:val="20"/>
              </w:rPr>
            </w:pPr>
          </w:p>
          <w:p w:rsidR="00A778B9" w:rsidRPr="00BA2E22" w:rsidRDefault="00A778B9" w:rsidP="00A778B9">
            <w:pPr>
              <w:rPr>
                <w:sz w:val="20"/>
              </w:rPr>
            </w:pPr>
            <w:r w:rsidRPr="00BA2E22">
              <w:rPr>
                <w:noProof/>
                <w:sz w:val="20"/>
                <w:lang w:val="es-ES" w:eastAsia="es-ES" w:bidi="ar-SA"/>
              </w:rPr>
              <w:drawing>
                <wp:inline distT="0" distB="0" distL="0" distR="0">
                  <wp:extent cx="1158240" cy="1013460"/>
                  <wp:effectExtent l="19050" t="0" r="3810" b="0"/>
                  <wp:docPr id="120" name="Картина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elderly-woman-5218621_640.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6767" cy="1020921"/>
                          </a:xfrm>
                          <a:prstGeom prst="rect">
                            <a:avLst/>
                          </a:prstGeom>
                        </pic:spPr>
                      </pic:pic>
                    </a:graphicData>
                  </a:graphic>
                </wp:inline>
              </w:drawing>
            </w:r>
          </w:p>
        </w:tc>
        <w:tc>
          <w:tcPr>
            <w:tcW w:w="900" w:type="dxa"/>
          </w:tcPr>
          <w:p w:rsidR="00A778B9" w:rsidRPr="00BA2E22" w:rsidRDefault="00A778B9" w:rsidP="00A778B9">
            <w:pPr>
              <w:rPr>
                <w:sz w:val="34"/>
              </w:rPr>
            </w:pPr>
          </w:p>
          <w:p w:rsidR="00A778B9" w:rsidRPr="00BA2E22" w:rsidRDefault="00A778B9" w:rsidP="00A778B9">
            <w:pPr>
              <w:spacing w:before="5"/>
              <w:rPr>
                <w:sz w:val="46"/>
              </w:rPr>
            </w:pPr>
          </w:p>
          <w:p w:rsidR="00A778B9" w:rsidRPr="00BA2E22" w:rsidRDefault="00A778B9" w:rsidP="00A778B9">
            <w:pPr>
              <w:spacing w:before="1"/>
              <w:ind w:left="8"/>
              <w:jc w:val="center"/>
              <w:rPr>
                <w:rFonts w:ascii="Impact"/>
                <w:sz w:val="28"/>
              </w:rPr>
            </w:pPr>
            <w:r w:rsidRPr="00BA2E22">
              <w:rPr>
                <w:rFonts w:ascii="Impact"/>
                <w:sz w:val="28"/>
              </w:rPr>
              <w:t>C</w:t>
            </w:r>
          </w:p>
        </w:tc>
        <w:tc>
          <w:tcPr>
            <w:tcW w:w="2881" w:type="dxa"/>
          </w:tcPr>
          <w:p w:rsidR="00A778B9" w:rsidRPr="00BA2E22" w:rsidRDefault="00A778B9" w:rsidP="00480ECD">
            <w:pPr>
              <w:jc w:val="center"/>
              <w:rPr>
                <w:sz w:val="24"/>
              </w:rPr>
            </w:pPr>
          </w:p>
          <w:p w:rsidR="00A778B9" w:rsidRPr="00BA2E22" w:rsidRDefault="00A778B9" w:rsidP="00480ECD">
            <w:pPr>
              <w:jc w:val="center"/>
              <w:rPr>
                <w:sz w:val="24"/>
              </w:rPr>
            </w:pPr>
          </w:p>
          <w:p w:rsidR="00A778B9" w:rsidRPr="00BA2E22" w:rsidRDefault="00A778B9" w:rsidP="00480ECD">
            <w:pPr>
              <w:spacing w:before="144"/>
              <w:ind w:left="45" w:right="41"/>
              <w:jc w:val="center"/>
            </w:pPr>
            <w:r w:rsidRPr="00BA2E22">
              <w:t>When we are no longer able to work, do shopping, cleaning, prepare food, etc.</w:t>
            </w:r>
          </w:p>
        </w:tc>
      </w:tr>
    </w:tbl>
    <w:p w:rsidR="00BA2E22" w:rsidRPr="00BA2E22" w:rsidRDefault="00BA2E22" w:rsidP="00BA2E22">
      <w:pPr>
        <w:tabs>
          <w:tab w:val="left" w:pos="941"/>
          <w:tab w:val="left" w:pos="942"/>
        </w:tabs>
        <w:spacing w:line="276" w:lineRule="auto"/>
        <w:ind w:right="1138"/>
        <w:jc w:val="both"/>
        <w:rPr>
          <w:sz w:val="24"/>
          <w:szCs w:val="24"/>
        </w:rPr>
        <w:sectPr w:rsidR="00BA2E22" w:rsidRPr="00BA2E22">
          <w:headerReference w:type="default" r:id="rId19"/>
          <w:footerReference w:type="default" r:id="rId20"/>
          <w:pgSz w:w="17180" w:h="12250" w:orient="landscape"/>
          <w:pgMar w:top="680" w:right="720" w:bottom="1100" w:left="1200" w:header="0" w:footer="902" w:gutter="0"/>
          <w:cols w:space="708"/>
        </w:sectPr>
      </w:pPr>
    </w:p>
    <w:p w:rsidR="00772A8C" w:rsidRPr="00146427" w:rsidRDefault="00146427" w:rsidP="00146427">
      <w:pPr>
        <w:pStyle w:val="Textoindependiente"/>
        <w:spacing w:before="8"/>
      </w:pPr>
      <w:bookmarkStart w:id="1" w:name="_TOC_250007"/>
      <w:bookmarkEnd w:id="1"/>
      <w:r w:rsidRPr="00146427">
        <w:rPr>
          <w:lang w:val="en-GB"/>
        </w:rPr>
        <w:lastRenderedPageBreak/>
        <w:t>3.</w:t>
      </w:r>
      <w:r w:rsidR="00480ECD">
        <w:rPr>
          <w:lang w:val="en-GB"/>
        </w:rPr>
        <w:t xml:space="preserve"> </w:t>
      </w:r>
      <w:r w:rsidR="005978EF" w:rsidRPr="00146427">
        <w:rPr>
          <w:lang w:val="en-GB"/>
        </w:rPr>
        <w:t>What we can</w:t>
      </w:r>
      <w:r w:rsidR="00480ECD">
        <w:rPr>
          <w:lang w:val="en-GB"/>
        </w:rPr>
        <w:t xml:space="preserve">not expect from palliative </w:t>
      </w:r>
      <w:r w:rsidR="00772A8C" w:rsidRPr="00146427">
        <w:rPr>
          <w:lang w:val="en-GB"/>
        </w:rPr>
        <w:t>care services?</w:t>
      </w:r>
    </w:p>
    <w:tbl>
      <w:tblPr>
        <w:tblStyle w:val="Tablaconcuadrcula"/>
        <w:tblpPr w:leftFromText="180" w:rightFromText="180" w:vertAnchor="text" w:horzAnchor="page" w:tblpX="9074" w:tblpY="16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0"/>
      </w:tblGrid>
      <w:tr w:rsidR="000A1759" w:rsidTr="000A1759">
        <w:trPr>
          <w:trHeight w:val="6596"/>
        </w:trPr>
        <w:tc>
          <w:tcPr>
            <w:tcW w:w="6370" w:type="dxa"/>
          </w:tcPr>
          <w:p w:rsidR="000A1759" w:rsidRDefault="000A1759" w:rsidP="000A1759">
            <w:pPr>
              <w:ind w:left="517" w:firstLine="180"/>
              <w:rPr>
                <w:sz w:val="28"/>
                <w:szCs w:val="28"/>
              </w:rPr>
            </w:pPr>
          </w:p>
        </w:tc>
      </w:tr>
    </w:tbl>
    <w:p w:rsidR="00772A8C" w:rsidRDefault="00772A8C">
      <w:pPr>
        <w:pStyle w:val="Textoindependiente"/>
        <w:spacing w:before="8"/>
        <w:rPr>
          <w:sz w:val="28"/>
          <w:szCs w:val="28"/>
        </w:rPr>
      </w:pPr>
    </w:p>
    <w:tbl>
      <w:tblPr>
        <w:tblStyle w:val="TableNormal1"/>
        <w:tblW w:w="0" w:type="auto"/>
        <w:tblInd w:w="4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0"/>
        <w:gridCol w:w="630"/>
        <w:gridCol w:w="3186"/>
      </w:tblGrid>
      <w:tr w:rsidR="00C57981" w:rsidTr="00177F22">
        <w:trPr>
          <w:trHeight w:val="1764"/>
        </w:trPr>
        <w:tc>
          <w:tcPr>
            <w:tcW w:w="2520" w:type="dxa"/>
            <w:tcBorders>
              <w:top w:val="single" w:sz="4" w:space="0" w:color="auto"/>
              <w:left w:val="single" w:sz="4" w:space="0" w:color="auto"/>
              <w:bottom w:val="single" w:sz="4" w:space="0" w:color="auto"/>
              <w:right w:val="single" w:sz="4" w:space="0" w:color="auto"/>
            </w:tcBorders>
          </w:tcPr>
          <w:p w:rsidR="00C57981" w:rsidRDefault="00C57981" w:rsidP="006D7C05">
            <w:pPr>
              <w:pStyle w:val="TableParagraph"/>
              <w:spacing w:before="3"/>
              <w:rPr>
                <w:sz w:val="20"/>
              </w:rPr>
            </w:pPr>
          </w:p>
          <w:p w:rsidR="00C57981" w:rsidRDefault="00953776" w:rsidP="003015B8">
            <w:pPr>
              <w:pStyle w:val="TableParagraph"/>
              <w:jc w:val="center"/>
              <w:rPr>
                <w:sz w:val="20"/>
              </w:rPr>
            </w:pPr>
            <w:r>
              <w:rPr>
                <w:noProof/>
                <w:sz w:val="20"/>
                <w:lang w:val="es-ES" w:eastAsia="es-ES" w:bidi="ar-SA"/>
              </w:rPr>
              <w:drawing>
                <wp:inline distT="0" distB="0" distL="0" distR="0">
                  <wp:extent cx="1497330" cy="1188720"/>
                  <wp:effectExtent l="19050" t="0" r="7620" b="0"/>
                  <wp:docPr id="9" name="Картина 1" descr="9024010453_65e546be46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24010453_65e546be46_w"/>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3400" cy="1185600"/>
                          </a:xfrm>
                          <a:prstGeom prst="rect">
                            <a:avLst/>
                          </a:prstGeom>
                          <a:noFill/>
                          <a:ln>
                            <a:noFill/>
                          </a:ln>
                        </pic:spPr>
                      </pic:pic>
                    </a:graphicData>
                  </a:graphic>
                </wp:inline>
              </w:drawing>
            </w:r>
          </w:p>
          <w:p w:rsidR="003015B8" w:rsidRDefault="003015B8" w:rsidP="0050330B">
            <w:pPr>
              <w:pStyle w:val="TableParagraph"/>
              <w:rPr>
                <w:sz w:val="20"/>
              </w:rPr>
            </w:pPr>
          </w:p>
        </w:tc>
        <w:tc>
          <w:tcPr>
            <w:tcW w:w="630" w:type="dxa"/>
            <w:tcBorders>
              <w:left w:val="single" w:sz="4" w:space="0" w:color="auto"/>
            </w:tcBorders>
          </w:tcPr>
          <w:p w:rsidR="00C57981" w:rsidRDefault="00C57981" w:rsidP="006D7C05">
            <w:pPr>
              <w:pStyle w:val="TableParagraph"/>
              <w:rPr>
                <w:sz w:val="34"/>
              </w:rPr>
            </w:pPr>
          </w:p>
          <w:p w:rsidR="00C57981" w:rsidRDefault="00C57981" w:rsidP="006D7C05">
            <w:pPr>
              <w:pStyle w:val="TableParagraph"/>
              <w:spacing w:before="7"/>
              <w:rPr>
                <w:sz w:val="27"/>
              </w:rPr>
            </w:pPr>
          </w:p>
          <w:p w:rsidR="003015B8" w:rsidRDefault="003015B8" w:rsidP="006D7C05">
            <w:pPr>
              <w:pStyle w:val="TableParagraph"/>
              <w:spacing w:before="1"/>
              <w:ind w:left="9"/>
              <w:jc w:val="center"/>
              <w:rPr>
                <w:rFonts w:ascii="Impact"/>
                <w:sz w:val="28"/>
              </w:rPr>
            </w:pPr>
          </w:p>
          <w:p w:rsidR="00C57981" w:rsidRDefault="00C57981" w:rsidP="006D7C05">
            <w:pPr>
              <w:pStyle w:val="TableParagraph"/>
              <w:spacing w:before="1"/>
              <w:ind w:left="9"/>
              <w:jc w:val="center"/>
              <w:rPr>
                <w:rFonts w:ascii="Impact"/>
                <w:sz w:val="28"/>
              </w:rPr>
            </w:pPr>
            <w:r>
              <w:rPr>
                <w:rFonts w:ascii="Impact"/>
                <w:sz w:val="28"/>
              </w:rPr>
              <w:t>A</w:t>
            </w:r>
          </w:p>
        </w:tc>
        <w:tc>
          <w:tcPr>
            <w:tcW w:w="3186" w:type="dxa"/>
            <w:vAlign w:val="center"/>
          </w:tcPr>
          <w:p w:rsidR="00C57981" w:rsidRPr="00146427" w:rsidRDefault="00C57981" w:rsidP="00146427">
            <w:pPr>
              <w:pStyle w:val="TableParagraph"/>
              <w:jc w:val="center"/>
            </w:pPr>
          </w:p>
          <w:p w:rsidR="00C57981" w:rsidRPr="00146427" w:rsidRDefault="00A92CA1" w:rsidP="00146427">
            <w:pPr>
              <w:pStyle w:val="TableParagraph"/>
              <w:ind w:left="140" w:right="119" w:firstLine="5"/>
              <w:jc w:val="center"/>
            </w:pPr>
            <w:r w:rsidRPr="00146427">
              <w:t>P</w:t>
            </w:r>
            <w:r w:rsidR="00311054" w:rsidRPr="00146427">
              <w:t>ain relief and rehabilitation</w:t>
            </w:r>
            <w:r w:rsidR="003015B8">
              <w:t>.</w:t>
            </w:r>
          </w:p>
        </w:tc>
      </w:tr>
      <w:tr w:rsidR="00C57981" w:rsidTr="00177F22">
        <w:trPr>
          <w:trHeight w:val="2234"/>
        </w:trPr>
        <w:tc>
          <w:tcPr>
            <w:tcW w:w="2520" w:type="dxa"/>
            <w:tcBorders>
              <w:top w:val="single" w:sz="4" w:space="0" w:color="auto"/>
            </w:tcBorders>
          </w:tcPr>
          <w:p w:rsidR="00C57981" w:rsidRDefault="00C57981" w:rsidP="006D7C05">
            <w:pPr>
              <w:pStyle w:val="TableParagraph"/>
              <w:spacing w:before="2" w:after="1"/>
              <w:rPr>
                <w:sz w:val="20"/>
              </w:rPr>
            </w:pPr>
          </w:p>
          <w:p w:rsidR="00C57981" w:rsidRDefault="00953776" w:rsidP="003015B8">
            <w:pPr>
              <w:pStyle w:val="TableParagraph"/>
              <w:jc w:val="center"/>
              <w:rPr>
                <w:sz w:val="20"/>
              </w:rPr>
            </w:pPr>
            <w:r>
              <w:rPr>
                <w:noProof/>
                <w:sz w:val="20"/>
                <w:lang w:val="es-ES" w:eastAsia="es-ES" w:bidi="ar-SA"/>
              </w:rPr>
              <w:drawing>
                <wp:inline distT="0" distB="0" distL="0" distR="0">
                  <wp:extent cx="1471930" cy="1060450"/>
                  <wp:effectExtent l="19050" t="0" r="0" b="0"/>
                  <wp:docPr id="8" name="Картина 2" descr="hospice-1821429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ce-1821429_640"/>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1930" cy="1060450"/>
                          </a:xfrm>
                          <a:prstGeom prst="rect">
                            <a:avLst/>
                          </a:prstGeom>
                          <a:noFill/>
                          <a:ln>
                            <a:noFill/>
                          </a:ln>
                        </pic:spPr>
                      </pic:pic>
                    </a:graphicData>
                  </a:graphic>
                </wp:inline>
              </w:drawing>
            </w:r>
          </w:p>
        </w:tc>
        <w:tc>
          <w:tcPr>
            <w:tcW w:w="630" w:type="dxa"/>
          </w:tcPr>
          <w:p w:rsidR="00C57981" w:rsidRDefault="00C57981" w:rsidP="006D7C05">
            <w:pPr>
              <w:pStyle w:val="TableParagraph"/>
              <w:rPr>
                <w:sz w:val="34"/>
              </w:rPr>
            </w:pPr>
          </w:p>
          <w:p w:rsidR="00C57981" w:rsidRDefault="00C57981" w:rsidP="006D7C05">
            <w:pPr>
              <w:pStyle w:val="TableParagraph"/>
              <w:spacing w:before="2"/>
              <w:rPr>
                <w:sz w:val="48"/>
              </w:rPr>
            </w:pPr>
          </w:p>
          <w:p w:rsidR="00C57981" w:rsidRDefault="00C57981" w:rsidP="006D7C05">
            <w:pPr>
              <w:pStyle w:val="TableParagraph"/>
              <w:ind w:left="7"/>
              <w:jc w:val="center"/>
              <w:rPr>
                <w:rFonts w:ascii="Impact"/>
                <w:sz w:val="28"/>
              </w:rPr>
            </w:pPr>
            <w:r>
              <w:rPr>
                <w:rFonts w:ascii="Impact"/>
                <w:sz w:val="28"/>
              </w:rPr>
              <w:t>B</w:t>
            </w:r>
          </w:p>
        </w:tc>
        <w:tc>
          <w:tcPr>
            <w:tcW w:w="3186" w:type="dxa"/>
            <w:vAlign w:val="center"/>
          </w:tcPr>
          <w:p w:rsidR="00C57981" w:rsidRPr="00146427" w:rsidRDefault="00396D1E" w:rsidP="00146427">
            <w:pPr>
              <w:pStyle w:val="TableParagraph"/>
              <w:spacing w:before="162"/>
              <w:ind w:right="41"/>
              <w:jc w:val="center"/>
            </w:pPr>
            <w:r w:rsidRPr="00146427">
              <w:t>Ensuring comfort and suitable medical care</w:t>
            </w:r>
            <w:r w:rsidR="003015B8">
              <w:t>.</w:t>
            </w:r>
          </w:p>
        </w:tc>
      </w:tr>
      <w:tr w:rsidR="00C57981" w:rsidTr="00177F22">
        <w:trPr>
          <w:trHeight w:val="2196"/>
        </w:trPr>
        <w:tc>
          <w:tcPr>
            <w:tcW w:w="2520" w:type="dxa"/>
          </w:tcPr>
          <w:p w:rsidR="00C57981" w:rsidRDefault="00C57981" w:rsidP="006D7C05">
            <w:pPr>
              <w:pStyle w:val="TableParagraph"/>
              <w:spacing w:after="1"/>
              <w:rPr>
                <w:sz w:val="20"/>
              </w:rPr>
            </w:pPr>
          </w:p>
          <w:p w:rsidR="00C57981" w:rsidRDefault="00953776" w:rsidP="0050330B">
            <w:pPr>
              <w:pStyle w:val="TableParagraph"/>
              <w:rPr>
                <w:sz w:val="20"/>
              </w:rPr>
            </w:pPr>
            <w:r>
              <w:rPr>
                <w:noProof/>
                <w:sz w:val="20"/>
                <w:lang w:val="es-ES" w:eastAsia="es-ES" w:bidi="ar-SA"/>
              </w:rPr>
              <w:drawing>
                <wp:inline distT="0" distB="0" distL="0" distR="0">
                  <wp:extent cx="1527810" cy="1150620"/>
                  <wp:effectExtent l="19050" t="0" r="0" b="0"/>
                  <wp:docPr id="7" name="Картина 3" descr="3582924338_d2c26c839f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582924338_d2c26c839f_n"/>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1371" cy="1153302"/>
                          </a:xfrm>
                          <a:prstGeom prst="rect">
                            <a:avLst/>
                          </a:prstGeom>
                          <a:noFill/>
                          <a:ln>
                            <a:noFill/>
                          </a:ln>
                        </pic:spPr>
                      </pic:pic>
                    </a:graphicData>
                  </a:graphic>
                </wp:inline>
              </w:drawing>
            </w:r>
          </w:p>
        </w:tc>
        <w:tc>
          <w:tcPr>
            <w:tcW w:w="630" w:type="dxa"/>
          </w:tcPr>
          <w:p w:rsidR="00C57981" w:rsidRDefault="00C57981" w:rsidP="006D7C05">
            <w:pPr>
              <w:pStyle w:val="TableParagraph"/>
              <w:rPr>
                <w:sz w:val="34"/>
              </w:rPr>
            </w:pPr>
          </w:p>
          <w:p w:rsidR="00C57981" w:rsidRDefault="00C57981" w:rsidP="006D7C05">
            <w:pPr>
              <w:pStyle w:val="TableParagraph"/>
              <w:spacing w:before="5"/>
              <w:rPr>
                <w:sz w:val="46"/>
              </w:rPr>
            </w:pPr>
          </w:p>
          <w:p w:rsidR="00C57981" w:rsidRDefault="00C57981" w:rsidP="006D7C05">
            <w:pPr>
              <w:pStyle w:val="TableParagraph"/>
              <w:spacing w:before="1"/>
              <w:ind w:left="8"/>
              <w:jc w:val="center"/>
              <w:rPr>
                <w:rFonts w:ascii="Impact"/>
                <w:sz w:val="28"/>
              </w:rPr>
            </w:pPr>
            <w:r>
              <w:rPr>
                <w:rFonts w:ascii="Impact"/>
                <w:sz w:val="28"/>
              </w:rPr>
              <w:t>C</w:t>
            </w:r>
          </w:p>
        </w:tc>
        <w:tc>
          <w:tcPr>
            <w:tcW w:w="3186" w:type="dxa"/>
            <w:vAlign w:val="center"/>
          </w:tcPr>
          <w:p w:rsidR="00C57981" w:rsidRPr="00146427" w:rsidRDefault="00A92CA1" w:rsidP="00146427">
            <w:pPr>
              <w:pStyle w:val="TableParagraph"/>
              <w:spacing w:before="144"/>
              <w:ind w:left="45" w:right="41"/>
              <w:jc w:val="center"/>
              <w:rPr>
                <w:lang w:val="en-GB"/>
              </w:rPr>
            </w:pPr>
            <w:r w:rsidRPr="00146427">
              <w:rPr>
                <w:lang w:val="en-GB"/>
              </w:rPr>
              <w:t>Paying utility bills</w:t>
            </w:r>
            <w:r w:rsidR="003015B8">
              <w:rPr>
                <w:lang w:val="en-GB"/>
              </w:rPr>
              <w:t>.</w:t>
            </w:r>
          </w:p>
        </w:tc>
      </w:tr>
    </w:tbl>
    <w:p w:rsidR="004810E5" w:rsidRPr="000A1759" w:rsidRDefault="004810E5" w:rsidP="000A1759">
      <w:pPr>
        <w:rPr>
          <w:rFonts w:ascii="Impact"/>
          <w:sz w:val="28"/>
        </w:rPr>
      </w:pPr>
    </w:p>
    <w:sectPr w:rsidR="004810E5" w:rsidRPr="000A1759" w:rsidSect="00D7203A">
      <w:pgSz w:w="17180" w:h="12250" w:orient="landscape"/>
      <w:pgMar w:top="1800" w:right="720" w:bottom="1040" w:left="1200" w:header="756" w:footer="84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7B9" w:rsidRDefault="005827B9">
      <w:r>
        <w:separator/>
      </w:r>
    </w:p>
  </w:endnote>
  <w:endnote w:type="continuationSeparator" w:id="1">
    <w:p w:rsidR="005827B9" w:rsidRDefault="005827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985" w:rsidRDefault="00F07985">
    <w:pPr>
      <w:pStyle w:val="Textoindependiente"/>
      <w:spacing w:line="14" w:lineRule="auto"/>
      <w:rPr>
        <w:sz w:val="20"/>
      </w:rPr>
    </w:pPr>
    <w:r>
      <w:rPr>
        <w:noProof/>
        <w:lang w:val="es-ES" w:eastAsia="es-ES" w:bidi="ar-SA"/>
      </w:rPr>
      <w:drawing>
        <wp:anchor distT="0" distB="0" distL="0" distR="0" simplePos="0" relativeHeight="251707392" behindDoc="1" locked="0" layoutInCell="1" allowOverlap="1">
          <wp:simplePos x="0" y="0"/>
          <wp:positionH relativeFrom="page">
            <wp:posOffset>3648710</wp:posOffset>
          </wp:positionH>
          <wp:positionV relativeFrom="page">
            <wp:posOffset>7170843</wp:posOffset>
          </wp:positionV>
          <wp:extent cx="3759200" cy="515620"/>
          <wp:effectExtent l="0" t="0" r="0" b="0"/>
          <wp:wrapNone/>
          <wp:docPr id="27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jpeg"/>
                  <pic:cNvPicPr/>
                </pic:nvPicPr>
                <pic:blipFill rotWithShape="1">
                  <a:blip r:embed="rId1" cstate="print"/>
                  <a:srcRect l="17750" r="39880"/>
                  <a:stretch/>
                </pic:blipFill>
                <pic:spPr bwMode="auto">
                  <a:xfrm>
                    <a:off x="0" y="0"/>
                    <a:ext cx="3759200" cy="51562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985" w:rsidRDefault="00F07985">
    <w:pPr>
      <w:pStyle w:val="Textoindependiente"/>
      <w:spacing w:line="14" w:lineRule="auto"/>
      <w:rPr>
        <w:sz w:val="20"/>
      </w:rPr>
    </w:pPr>
    <w:r>
      <w:rPr>
        <w:noProof/>
        <w:lang w:val="es-ES" w:eastAsia="es-ES" w:bidi="ar-SA"/>
      </w:rPr>
      <w:drawing>
        <wp:anchor distT="0" distB="0" distL="0" distR="0" simplePos="0" relativeHeight="251688960" behindDoc="1" locked="0" layoutInCell="1" allowOverlap="1">
          <wp:simplePos x="0" y="0"/>
          <wp:positionH relativeFrom="page">
            <wp:posOffset>3945044</wp:posOffset>
          </wp:positionH>
          <wp:positionV relativeFrom="page">
            <wp:posOffset>7162377</wp:posOffset>
          </wp:positionV>
          <wp:extent cx="5122333" cy="515605"/>
          <wp:effectExtent l="0" t="0" r="2540" b="0"/>
          <wp:wrapNone/>
          <wp:docPr id="29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jpeg"/>
                  <pic:cNvPicPr/>
                </pic:nvPicPr>
                <pic:blipFill rotWithShape="1">
                  <a:blip r:embed="rId1" cstate="print"/>
                  <a:srcRect l="18227" r="24037"/>
                  <a:stretch/>
                </pic:blipFill>
                <pic:spPr bwMode="auto">
                  <a:xfrm>
                    <a:off x="0" y="0"/>
                    <a:ext cx="5122333" cy="51560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7B9" w:rsidRDefault="005827B9">
      <w:r>
        <w:separator/>
      </w:r>
    </w:p>
  </w:footnote>
  <w:footnote w:type="continuationSeparator" w:id="1">
    <w:p w:rsidR="005827B9" w:rsidRDefault="005827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985" w:rsidRDefault="00F07985">
    <w:pPr>
      <w:pStyle w:val="Textoindependiente"/>
      <w:spacing w:line="14" w:lineRule="auto"/>
      <w:rPr>
        <w:sz w:val="20"/>
      </w:rPr>
    </w:pPr>
    <w:r>
      <w:rPr>
        <w:noProof/>
        <w:lang w:val="es-ES" w:eastAsia="es-ES" w:bidi="ar-SA"/>
      </w:rPr>
      <w:drawing>
        <wp:anchor distT="0" distB="0" distL="0" distR="0" simplePos="0" relativeHeight="251695104" behindDoc="1" locked="0" layoutInCell="1" allowOverlap="1">
          <wp:simplePos x="0" y="0"/>
          <wp:positionH relativeFrom="page">
            <wp:posOffset>1102639</wp:posOffset>
          </wp:positionH>
          <wp:positionV relativeFrom="page">
            <wp:posOffset>479943</wp:posOffset>
          </wp:positionV>
          <wp:extent cx="985595" cy="388085"/>
          <wp:effectExtent l="0" t="0" r="0" b="0"/>
          <wp:wrapNone/>
          <wp:docPr id="27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 cstate="print"/>
                  <a:stretch>
                    <a:fillRect/>
                  </a:stretch>
                </pic:blipFill>
                <pic:spPr>
                  <a:xfrm>
                    <a:off x="0" y="0"/>
                    <a:ext cx="985595" cy="388085"/>
                  </a:xfrm>
                  <a:prstGeom prst="rect">
                    <a:avLst/>
                  </a:prstGeom>
                </pic:spPr>
              </pic:pic>
            </a:graphicData>
          </a:graphic>
        </wp:anchor>
      </w:drawing>
    </w:r>
    <w:r>
      <w:rPr>
        <w:noProof/>
        <w:lang w:val="es-ES" w:eastAsia="es-ES" w:bidi="ar-SA"/>
      </w:rPr>
      <w:drawing>
        <wp:anchor distT="0" distB="0" distL="0" distR="0" simplePos="0" relativeHeight="251701248" behindDoc="1" locked="0" layoutInCell="1" allowOverlap="1">
          <wp:simplePos x="0" y="0"/>
          <wp:positionH relativeFrom="page">
            <wp:posOffset>7858125</wp:posOffset>
          </wp:positionH>
          <wp:positionV relativeFrom="page">
            <wp:posOffset>552449</wp:posOffset>
          </wp:positionV>
          <wp:extent cx="1513840" cy="327025"/>
          <wp:effectExtent l="0" t="0" r="0" b="0"/>
          <wp:wrapNone/>
          <wp:docPr id="2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 cstate="print"/>
                  <a:stretch>
                    <a:fillRect/>
                  </a:stretch>
                </pic:blipFill>
                <pic:spPr>
                  <a:xfrm>
                    <a:off x="0" y="0"/>
                    <a:ext cx="1513840" cy="327025"/>
                  </a:xfrm>
                  <a:prstGeom prst="rect">
                    <a:avLst/>
                  </a:prstGeom>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7985" w:rsidRDefault="00F07985">
    <w:pPr>
      <w:pStyle w:val="Textoindependiente"/>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97CB4"/>
    <w:multiLevelType w:val="hybridMultilevel"/>
    <w:tmpl w:val="ABFC784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nsid w:val="08915467"/>
    <w:multiLevelType w:val="hybridMultilevel"/>
    <w:tmpl w:val="8D5ECF7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FA30BEC"/>
    <w:multiLevelType w:val="hybridMultilevel"/>
    <w:tmpl w:val="2B12C1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nsid w:val="193834A4"/>
    <w:multiLevelType w:val="hybridMultilevel"/>
    <w:tmpl w:val="60FC0410"/>
    <w:lvl w:ilvl="0" w:tplc="A75AD3FA">
      <w:start w:val="1"/>
      <w:numFmt w:val="decimal"/>
      <w:lvlText w:val="%1."/>
      <w:lvlJc w:val="left"/>
      <w:pPr>
        <w:ind w:left="1274" w:hanging="209"/>
        <w:jc w:val="right"/>
      </w:pPr>
      <w:rPr>
        <w:rFonts w:ascii="Georgia" w:eastAsia="Georgia" w:hAnsi="Georgia" w:cs="Georgia" w:hint="default"/>
        <w:w w:val="100"/>
        <w:sz w:val="22"/>
        <w:szCs w:val="22"/>
        <w:lang w:val="en-US" w:eastAsia="en-US" w:bidi="en-U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25823885"/>
    <w:multiLevelType w:val="hybridMultilevel"/>
    <w:tmpl w:val="672439F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nsid w:val="27053052"/>
    <w:multiLevelType w:val="hybridMultilevel"/>
    <w:tmpl w:val="EBD4CD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364359C5"/>
    <w:multiLevelType w:val="hybridMultilevel"/>
    <w:tmpl w:val="644C46E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7">
    <w:nsid w:val="36E940BD"/>
    <w:multiLevelType w:val="hybridMultilevel"/>
    <w:tmpl w:val="C2E08EFC"/>
    <w:lvl w:ilvl="0" w:tplc="F84C442C">
      <w:start w:val="1"/>
      <w:numFmt w:val="decimal"/>
      <w:lvlText w:val="%1."/>
      <w:lvlJc w:val="left"/>
      <w:pPr>
        <w:ind w:left="847" w:hanging="209"/>
        <w:jc w:val="right"/>
      </w:pPr>
      <w:rPr>
        <w:rFonts w:ascii="Georgia" w:eastAsia="Georgia" w:hAnsi="Georgia" w:cs="Georgia" w:hint="default"/>
        <w:w w:val="100"/>
        <w:sz w:val="22"/>
        <w:szCs w:val="22"/>
        <w:lang w:val="en-US" w:eastAsia="en-US" w:bidi="en-US"/>
      </w:rPr>
    </w:lvl>
    <w:lvl w:ilvl="1" w:tplc="A75AD3FA">
      <w:start w:val="1"/>
      <w:numFmt w:val="decimal"/>
      <w:lvlText w:val="%2."/>
      <w:lvlJc w:val="left"/>
      <w:pPr>
        <w:ind w:left="1274" w:hanging="209"/>
        <w:jc w:val="right"/>
      </w:pPr>
      <w:rPr>
        <w:rFonts w:ascii="Georgia" w:eastAsia="Georgia" w:hAnsi="Georgia" w:cs="Georgia" w:hint="default"/>
        <w:w w:val="100"/>
        <w:sz w:val="22"/>
        <w:szCs w:val="22"/>
        <w:lang w:val="en-US" w:eastAsia="en-US" w:bidi="en-US"/>
      </w:rPr>
    </w:lvl>
    <w:lvl w:ilvl="2" w:tplc="C3AADAB4">
      <w:numFmt w:val="bullet"/>
      <w:lvlText w:val="•"/>
      <w:lvlJc w:val="left"/>
      <w:pPr>
        <w:ind w:left="1280" w:hanging="209"/>
      </w:pPr>
      <w:rPr>
        <w:rFonts w:hint="default"/>
        <w:lang w:val="en-US" w:eastAsia="en-US" w:bidi="en-US"/>
      </w:rPr>
    </w:lvl>
    <w:lvl w:ilvl="3" w:tplc="B33EE8D2">
      <w:numFmt w:val="bullet"/>
      <w:lvlText w:val="•"/>
      <w:lvlJc w:val="left"/>
      <w:pPr>
        <w:ind w:left="2079" w:hanging="209"/>
      </w:pPr>
      <w:rPr>
        <w:rFonts w:hint="default"/>
        <w:lang w:val="en-US" w:eastAsia="en-US" w:bidi="en-US"/>
      </w:rPr>
    </w:lvl>
    <w:lvl w:ilvl="4" w:tplc="7206E42A">
      <w:numFmt w:val="bullet"/>
      <w:lvlText w:val="•"/>
      <w:lvlJc w:val="left"/>
      <w:pPr>
        <w:ind w:left="2879" w:hanging="209"/>
      </w:pPr>
      <w:rPr>
        <w:rFonts w:hint="default"/>
        <w:lang w:val="en-US" w:eastAsia="en-US" w:bidi="en-US"/>
      </w:rPr>
    </w:lvl>
    <w:lvl w:ilvl="5" w:tplc="DBA6099C">
      <w:numFmt w:val="bullet"/>
      <w:lvlText w:val="•"/>
      <w:lvlJc w:val="left"/>
      <w:pPr>
        <w:ind w:left="3679" w:hanging="209"/>
      </w:pPr>
      <w:rPr>
        <w:rFonts w:hint="default"/>
        <w:lang w:val="en-US" w:eastAsia="en-US" w:bidi="en-US"/>
      </w:rPr>
    </w:lvl>
    <w:lvl w:ilvl="6" w:tplc="1D0A8DAC">
      <w:numFmt w:val="bullet"/>
      <w:lvlText w:val="•"/>
      <w:lvlJc w:val="left"/>
      <w:pPr>
        <w:ind w:left="4479" w:hanging="209"/>
      </w:pPr>
      <w:rPr>
        <w:rFonts w:hint="default"/>
        <w:lang w:val="en-US" w:eastAsia="en-US" w:bidi="en-US"/>
      </w:rPr>
    </w:lvl>
    <w:lvl w:ilvl="7" w:tplc="787E11C4">
      <w:numFmt w:val="bullet"/>
      <w:lvlText w:val="•"/>
      <w:lvlJc w:val="left"/>
      <w:pPr>
        <w:ind w:left="5279" w:hanging="209"/>
      </w:pPr>
      <w:rPr>
        <w:rFonts w:hint="default"/>
        <w:lang w:val="en-US" w:eastAsia="en-US" w:bidi="en-US"/>
      </w:rPr>
    </w:lvl>
    <w:lvl w:ilvl="8" w:tplc="FAD41972">
      <w:numFmt w:val="bullet"/>
      <w:lvlText w:val="•"/>
      <w:lvlJc w:val="left"/>
      <w:pPr>
        <w:ind w:left="6078" w:hanging="209"/>
      </w:pPr>
      <w:rPr>
        <w:rFonts w:hint="default"/>
        <w:lang w:val="en-US" w:eastAsia="en-US" w:bidi="en-US"/>
      </w:rPr>
    </w:lvl>
  </w:abstractNum>
  <w:abstractNum w:abstractNumId="8">
    <w:nsid w:val="3E4C261D"/>
    <w:multiLevelType w:val="hybridMultilevel"/>
    <w:tmpl w:val="97784272"/>
    <w:lvl w:ilvl="0" w:tplc="96908CF8">
      <w:start w:val="3"/>
      <w:numFmt w:val="decimal"/>
      <w:lvlText w:val="%1."/>
      <w:lvlJc w:val="left"/>
      <w:pPr>
        <w:ind w:left="2160" w:hanging="360"/>
      </w:pPr>
      <w:rPr>
        <w:rFonts w:hint="default"/>
      </w:rPr>
    </w:lvl>
    <w:lvl w:ilvl="1" w:tplc="04020019" w:tentative="1">
      <w:start w:val="1"/>
      <w:numFmt w:val="lowerLetter"/>
      <w:lvlText w:val="%2."/>
      <w:lvlJc w:val="left"/>
      <w:pPr>
        <w:ind w:left="2880" w:hanging="360"/>
      </w:pPr>
    </w:lvl>
    <w:lvl w:ilvl="2" w:tplc="0402001B" w:tentative="1">
      <w:start w:val="1"/>
      <w:numFmt w:val="lowerRoman"/>
      <w:lvlText w:val="%3."/>
      <w:lvlJc w:val="right"/>
      <w:pPr>
        <w:ind w:left="3600" w:hanging="180"/>
      </w:pPr>
    </w:lvl>
    <w:lvl w:ilvl="3" w:tplc="0402000F" w:tentative="1">
      <w:start w:val="1"/>
      <w:numFmt w:val="decimal"/>
      <w:lvlText w:val="%4."/>
      <w:lvlJc w:val="left"/>
      <w:pPr>
        <w:ind w:left="4320" w:hanging="360"/>
      </w:pPr>
    </w:lvl>
    <w:lvl w:ilvl="4" w:tplc="04020019" w:tentative="1">
      <w:start w:val="1"/>
      <w:numFmt w:val="lowerLetter"/>
      <w:lvlText w:val="%5."/>
      <w:lvlJc w:val="left"/>
      <w:pPr>
        <w:ind w:left="5040" w:hanging="360"/>
      </w:pPr>
    </w:lvl>
    <w:lvl w:ilvl="5" w:tplc="0402001B" w:tentative="1">
      <w:start w:val="1"/>
      <w:numFmt w:val="lowerRoman"/>
      <w:lvlText w:val="%6."/>
      <w:lvlJc w:val="right"/>
      <w:pPr>
        <w:ind w:left="5760" w:hanging="180"/>
      </w:pPr>
    </w:lvl>
    <w:lvl w:ilvl="6" w:tplc="0402000F" w:tentative="1">
      <w:start w:val="1"/>
      <w:numFmt w:val="decimal"/>
      <w:lvlText w:val="%7."/>
      <w:lvlJc w:val="left"/>
      <w:pPr>
        <w:ind w:left="6480" w:hanging="360"/>
      </w:pPr>
    </w:lvl>
    <w:lvl w:ilvl="7" w:tplc="04020019" w:tentative="1">
      <w:start w:val="1"/>
      <w:numFmt w:val="lowerLetter"/>
      <w:lvlText w:val="%8."/>
      <w:lvlJc w:val="left"/>
      <w:pPr>
        <w:ind w:left="7200" w:hanging="360"/>
      </w:pPr>
    </w:lvl>
    <w:lvl w:ilvl="8" w:tplc="0402001B" w:tentative="1">
      <w:start w:val="1"/>
      <w:numFmt w:val="lowerRoman"/>
      <w:lvlText w:val="%9."/>
      <w:lvlJc w:val="right"/>
      <w:pPr>
        <w:ind w:left="7920" w:hanging="180"/>
      </w:pPr>
    </w:lvl>
  </w:abstractNum>
  <w:abstractNum w:abstractNumId="9">
    <w:nsid w:val="4502175A"/>
    <w:multiLevelType w:val="hybridMultilevel"/>
    <w:tmpl w:val="1602CFEC"/>
    <w:lvl w:ilvl="0" w:tplc="A75AD3FA">
      <w:start w:val="1"/>
      <w:numFmt w:val="decimal"/>
      <w:lvlText w:val="%1."/>
      <w:lvlJc w:val="left"/>
      <w:pPr>
        <w:ind w:left="1274" w:hanging="209"/>
        <w:jc w:val="right"/>
      </w:pPr>
      <w:rPr>
        <w:rFonts w:ascii="Georgia" w:eastAsia="Georgia" w:hAnsi="Georgia" w:cs="Georgia" w:hint="default"/>
        <w:w w:val="100"/>
        <w:sz w:val="22"/>
        <w:szCs w:val="22"/>
        <w:lang w:val="en-US" w:eastAsia="en-US" w:bidi="en-U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4F541A2B"/>
    <w:multiLevelType w:val="hybridMultilevel"/>
    <w:tmpl w:val="A6048DB8"/>
    <w:lvl w:ilvl="0" w:tplc="39CEFCAA">
      <w:start w:val="3"/>
      <w:numFmt w:val="decimal"/>
      <w:lvlText w:val="%1."/>
      <w:lvlJc w:val="left"/>
      <w:pPr>
        <w:ind w:left="2160" w:hanging="360"/>
      </w:pPr>
      <w:rPr>
        <w:rFonts w:hint="default"/>
      </w:rPr>
    </w:lvl>
    <w:lvl w:ilvl="1" w:tplc="04020019" w:tentative="1">
      <w:start w:val="1"/>
      <w:numFmt w:val="lowerLetter"/>
      <w:lvlText w:val="%2."/>
      <w:lvlJc w:val="left"/>
      <w:pPr>
        <w:ind w:left="2880" w:hanging="360"/>
      </w:pPr>
    </w:lvl>
    <w:lvl w:ilvl="2" w:tplc="0402001B" w:tentative="1">
      <w:start w:val="1"/>
      <w:numFmt w:val="lowerRoman"/>
      <w:lvlText w:val="%3."/>
      <w:lvlJc w:val="right"/>
      <w:pPr>
        <w:ind w:left="3600" w:hanging="180"/>
      </w:pPr>
    </w:lvl>
    <w:lvl w:ilvl="3" w:tplc="0402000F" w:tentative="1">
      <w:start w:val="1"/>
      <w:numFmt w:val="decimal"/>
      <w:lvlText w:val="%4."/>
      <w:lvlJc w:val="left"/>
      <w:pPr>
        <w:ind w:left="4320" w:hanging="360"/>
      </w:pPr>
    </w:lvl>
    <w:lvl w:ilvl="4" w:tplc="04020019" w:tentative="1">
      <w:start w:val="1"/>
      <w:numFmt w:val="lowerLetter"/>
      <w:lvlText w:val="%5."/>
      <w:lvlJc w:val="left"/>
      <w:pPr>
        <w:ind w:left="5040" w:hanging="360"/>
      </w:pPr>
    </w:lvl>
    <w:lvl w:ilvl="5" w:tplc="0402001B" w:tentative="1">
      <w:start w:val="1"/>
      <w:numFmt w:val="lowerRoman"/>
      <w:lvlText w:val="%6."/>
      <w:lvlJc w:val="right"/>
      <w:pPr>
        <w:ind w:left="5760" w:hanging="180"/>
      </w:pPr>
    </w:lvl>
    <w:lvl w:ilvl="6" w:tplc="0402000F" w:tentative="1">
      <w:start w:val="1"/>
      <w:numFmt w:val="decimal"/>
      <w:lvlText w:val="%7."/>
      <w:lvlJc w:val="left"/>
      <w:pPr>
        <w:ind w:left="6480" w:hanging="360"/>
      </w:pPr>
    </w:lvl>
    <w:lvl w:ilvl="7" w:tplc="04020019" w:tentative="1">
      <w:start w:val="1"/>
      <w:numFmt w:val="lowerLetter"/>
      <w:lvlText w:val="%8."/>
      <w:lvlJc w:val="left"/>
      <w:pPr>
        <w:ind w:left="7200" w:hanging="360"/>
      </w:pPr>
    </w:lvl>
    <w:lvl w:ilvl="8" w:tplc="0402001B" w:tentative="1">
      <w:start w:val="1"/>
      <w:numFmt w:val="lowerRoman"/>
      <w:lvlText w:val="%9."/>
      <w:lvlJc w:val="right"/>
      <w:pPr>
        <w:ind w:left="7920" w:hanging="180"/>
      </w:pPr>
    </w:lvl>
  </w:abstractNum>
  <w:abstractNum w:abstractNumId="11">
    <w:nsid w:val="4FB22E7D"/>
    <w:multiLevelType w:val="hybridMultilevel"/>
    <w:tmpl w:val="3D381640"/>
    <w:lvl w:ilvl="0" w:tplc="F3B03D66">
      <w:numFmt w:val="bullet"/>
      <w:lvlText w:val=""/>
      <w:lvlJc w:val="left"/>
      <w:pPr>
        <w:ind w:left="941" w:hanging="360"/>
      </w:pPr>
      <w:rPr>
        <w:rFonts w:ascii="Symbol" w:eastAsia="Symbol" w:hAnsi="Symbol" w:cs="Symbol" w:hint="default"/>
        <w:w w:val="100"/>
        <w:sz w:val="22"/>
        <w:szCs w:val="22"/>
        <w:lang w:val="en-US" w:eastAsia="en-US" w:bidi="en-US"/>
      </w:rPr>
    </w:lvl>
    <w:lvl w:ilvl="1" w:tplc="D8968664">
      <w:numFmt w:val="bullet"/>
      <w:lvlText w:val="•"/>
      <w:lvlJc w:val="left"/>
      <w:pPr>
        <w:ind w:left="2371" w:hanging="360"/>
      </w:pPr>
      <w:rPr>
        <w:rFonts w:hint="default"/>
        <w:lang w:val="en-US" w:eastAsia="en-US" w:bidi="en-US"/>
      </w:rPr>
    </w:lvl>
    <w:lvl w:ilvl="2" w:tplc="31948642">
      <w:numFmt w:val="bullet"/>
      <w:lvlText w:val="•"/>
      <w:lvlJc w:val="left"/>
      <w:pPr>
        <w:ind w:left="3803" w:hanging="360"/>
      </w:pPr>
      <w:rPr>
        <w:rFonts w:hint="default"/>
        <w:lang w:val="en-US" w:eastAsia="en-US" w:bidi="en-US"/>
      </w:rPr>
    </w:lvl>
    <w:lvl w:ilvl="3" w:tplc="2A2AE23C">
      <w:numFmt w:val="bullet"/>
      <w:lvlText w:val="•"/>
      <w:lvlJc w:val="left"/>
      <w:pPr>
        <w:ind w:left="5235" w:hanging="360"/>
      </w:pPr>
      <w:rPr>
        <w:rFonts w:hint="default"/>
        <w:lang w:val="en-US" w:eastAsia="en-US" w:bidi="en-US"/>
      </w:rPr>
    </w:lvl>
    <w:lvl w:ilvl="4" w:tplc="B16621C6">
      <w:numFmt w:val="bullet"/>
      <w:lvlText w:val="•"/>
      <w:lvlJc w:val="left"/>
      <w:pPr>
        <w:ind w:left="6667" w:hanging="360"/>
      </w:pPr>
      <w:rPr>
        <w:rFonts w:hint="default"/>
        <w:lang w:val="en-US" w:eastAsia="en-US" w:bidi="en-US"/>
      </w:rPr>
    </w:lvl>
    <w:lvl w:ilvl="5" w:tplc="FE8A87EE">
      <w:numFmt w:val="bullet"/>
      <w:lvlText w:val="•"/>
      <w:lvlJc w:val="left"/>
      <w:pPr>
        <w:ind w:left="8099" w:hanging="360"/>
      </w:pPr>
      <w:rPr>
        <w:rFonts w:hint="default"/>
        <w:lang w:val="en-US" w:eastAsia="en-US" w:bidi="en-US"/>
      </w:rPr>
    </w:lvl>
    <w:lvl w:ilvl="6" w:tplc="2092F530">
      <w:numFmt w:val="bullet"/>
      <w:lvlText w:val="•"/>
      <w:lvlJc w:val="left"/>
      <w:pPr>
        <w:ind w:left="9531" w:hanging="360"/>
      </w:pPr>
      <w:rPr>
        <w:rFonts w:hint="default"/>
        <w:lang w:val="en-US" w:eastAsia="en-US" w:bidi="en-US"/>
      </w:rPr>
    </w:lvl>
    <w:lvl w:ilvl="7" w:tplc="BC104820">
      <w:numFmt w:val="bullet"/>
      <w:lvlText w:val="•"/>
      <w:lvlJc w:val="left"/>
      <w:pPr>
        <w:ind w:left="10963" w:hanging="360"/>
      </w:pPr>
      <w:rPr>
        <w:rFonts w:hint="default"/>
        <w:lang w:val="en-US" w:eastAsia="en-US" w:bidi="en-US"/>
      </w:rPr>
    </w:lvl>
    <w:lvl w:ilvl="8" w:tplc="4344DCF2">
      <w:numFmt w:val="bullet"/>
      <w:lvlText w:val="•"/>
      <w:lvlJc w:val="left"/>
      <w:pPr>
        <w:ind w:left="12395" w:hanging="360"/>
      </w:pPr>
      <w:rPr>
        <w:rFonts w:hint="default"/>
        <w:lang w:val="en-US" w:eastAsia="en-US" w:bidi="en-US"/>
      </w:rPr>
    </w:lvl>
  </w:abstractNum>
  <w:abstractNum w:abstractNumId="12">
    <w:nsid w:val="55851DE1"/>
    <w:multiLevelType w:val="hybridMultilevel"/>
    <w:tmpl w:val="22764AAE"/>
    <w:lvl w:ilvl="0" w:tplc="74A4530A">
      <w:start w:val="1"/>
      <w:numFmt w:val="decimal"/>
      <w:lvlText w:val="%1."/>
      <w:lvlJc w:val="left"/>
      <w:pPr>
        <w:ind w:left="1170" w:hanging="360"/>
      </w:pPr>
      <w:rPr>
        <w:rFonts w:hint="default"/>
        <w:sz w:val="32"/>
        <w:szCs w:val="32"/>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3">
    <w:nsid w:val="5F242B49"/>
    <w:multiLevelType w:val="hybridMultilevel"/>
    <w:tmpl w:val="84D6703E"/>
    <w:lvl w:ilvl="0" w:tplc="B42CA698">
      <w:start w:val="1"/>
      <w:numFmt w:val="decimal"/>
      <w:lvlText w:val="%1."/>
      <w:lvlJc w:val="left"/>
      <w:pPr>
        <w:ind w:left="720" w:hanging="360"/>
      </w:pPr>
      <w:rPr>
        <w:rFont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nsid w:val="5FBA28B8"/>
    <w:multiLevelType w:val="hybridMultilevel"/>
    <w:tmpl w:val="C9289814"/>
    <w:lvl w:ilvl="0" w:tplc="0402000F">
      <w:start w:val="1"/>
      <w:numFmt w:val="decimal"/>
      <w:lvlText w:val="%1."/>
      <w:lvlJc w:val="left"/>
      <w:pPr>
        <w:ind w:left="1440" w:hanging="360"/>
      </w:p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15">
    <w:nsid w:val="6557008C"/>
    <w:multiLevelType w:val="hybridMultilevel"/>
    <w:tmpl w:val="32FAFF0E"/>
    <w:lvl w:ilvl="0" w:tplc="0402000F">
      <w:start w:val="1"/>
      <w:numFmt w:val="decimal"/>
      <w:lvlText w:val="%1."/>
      <w:lvlJc w:val="left"/>
      <w:pPr>
        <w:ind w:left="2160" w:hanging="360"/>
      </w:pPr>
    </w:lvl>
    <w:lvl w:ilvl="1" w:tplc="04020019" w:tentative="1">
      <w:start w:val="1"/>
      <w:numFmt w:val="lowerLetter"/>
      <w:lvlText w:val="%2."/>
      <w:lvlJc w:val="left"/>
      <w:pPr>
        <w:ind w:left="2880" w:hanging="360"/>
      </w:pPr>
    </w:lvl>
    <w:lvl w:ilvl="2" w:tplc="0402001B" w:tentative="1">
      <w:start w:val="1"/>
      <w:numFmt w:val="lowerRoman"/>
      <w:lvlText w:val="%3."/>
      <w:lvlJc w:val="right"/>
      <w:pPr>
        <w:ind w:left="3600" w:hanging="180"/>
      </w:pPr>
    </w:lvl>
    <w:lvl w:ilvl="3" w:tplc="0402000F" w:tentative="1">
      <w:start w:val="1"/>
      <w:numFmt w:val="decimal"/>
      <w:lvlText w:val="%4."/>
      <w:lvlJc w:val="left"/>
      <w:pPr>
        <w:ind w:left="4320" w:hanging="360"/>
      </w:pPr>
    </w:lvl>
    <w:lvl w:ilvl="4" w:tplc="04020019" w:tentative="1">
      <w:start w:val="1"/>
      <w:numFmt w:val="lowerLetter"/>
      <w:lvlText w:val="%5."/>
      <w:lvlJc w:val="left"/>
      <w:pPr>
        <w:ind w:left="5040" w:hanging="360"/>
      </w:pPr>
    </w:lvl>
    <w:lvl w:ilvl="5" w:tplc="0402001B" w:tentative="1">
      <w:start w:val="1"/>
      <w:numFmt w:val="lowerRoman"/>
      <w:lvlText w:val="%6."/>
      <w:lvlJc w:val="right"/>
      <w:pPr>
        <w:ind w:left="5760" w:hanging="180"/>
      </w:pPr>
    </w:lvl>
    <w:lvl w:ilvl="6" w:tplc="0402000F" w:tentative="1">
      <w:start w:val="1"/>
      <w:numFmt w:val="decimal"/>
      <w:lvlText w:val="%7."/>
      <w:lvlJc w:val="left"/>
      <w:pPr>
        <w:ind w:left="6480" w:hanging="360"/>
      </w:pPr>
    </w:lvl>
    <w:lvl w:ilvl="7" w:tplc="04020019" w:tentative="1">
      <w:start w:val="1"/>
      <w:numFmt w:val="lowerLetter"/>
      <w:lvlText w:val="%8."/>
      <w:lvlJc w:val="left"/>
      <w:pPr>
        <w:ind w:left="7200" w:hanging="360"/>
      </w:pPr>
    </w:lvl>
    <w:lvl w:ilvl="8" w:tplc="0402001B" w:tentative="1">
      <w:start w:val="1"/>
      <w:numFmt w:val="lowerRoman"/>
      <w:lvlText w:val="%9."/>
      <w:lvlJc w:val="right"/>
      <w:pPr>
        <w:ind w:left="7920" w:hanging="180"/>
      </w:pPr>
    </w:lvl>
  </w:abstractNum>
  <w:abstractNum w:abstractNumId="16">
    <w:nsid w:val="6B003764"/>
    <w:multiLevelType w:val="hybridMultilevel"/>
    <w:tmpl w:val="5DEC9DF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7"/>
  </w:num>
  <w:num w:numId="2">
    <w:abstractNumId w:val="11"/>
  </w:num>
  <w:num w:numId="3">
    <w:abstractNumId w:val="4"/>
  </w:num>
  <w:num w:numId="4">
    <w:abstractNumId w:val="14"/>
  </w:num>
  <w:num w:numId="5">
    <w:abstractNumId w:val="15"/>
  </w:num>
  <w:num w:numId="6">
    <w:abstractNumId w:val="8"/>
  </w:num>
  <w:num w:numId="7">
    <w:abstractNumId w:val="10"/>
  </w:num>
  <w:num w:numId="8">
    <w:abstractNumId w:val="9"/>
  </w:num>
  <w:num w:numId="9">
    <w:abstractNumId w:val="3"/>
  </w:num>
  <w:num w:numId="10">
    <w:abstractNumId w:val="5"/>
  </w:num>
  <w:num w:numId="11">
    <w:abstractNumId w:val="1"/>
  </w:num>
  <w:num w:numId="12">
    <w:abstractNumId w:val="12"/>
  </w:num>
  <w:num w:numId="13">
    <w:abstractNumId w:val="0"/>
  </w:num>
  <w:num w:numId="14">
    <w:abstractNumId w:val="13"/>
  </w:num>
  <w:num w:numId="15">
    <w:abstractNumId w:val="2"/>
  </w:num>
  <w:num w:numId="16">
    <w:abstractNumId w:val="6"/>
  </w:num>
  <w:num w:numId="1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82">
      <o:colormru v:ext="edit" colors="#fcf"/>
    </o:shapedefaults>
  </w:hdrShapeDefaults>
  <w:footnotePr>
    <w:footnote w:id="0"/>
    <w:footnote w:id="1"/>
  </w:footnotePr>
  <w:endnotePr>
    <w:endnote w:id="0"/>
    <w:endnote w:id="1"/>
  </w:endnotePr>
  <w:compat>
    <w:ulTrailSpace/>
  </w:compat>
  <w:docVars>
    <w:docVar w:name="__Grammarly_42____i" w:val="H4sIAAAAAAAEAKtWckksSQxILCpxzi/NK1GyMqwFAAEhoTITAAAA"/>
    <w:docVar w:name="__Grammarly_42___1" w:val="H4sIAAAAAAAEAKtWcslP9kxRslIyNDYyNTI0NbSwMDE1MzezMLNU0lEKTi0uzszPAykwNK0FAMSVXOUtAAAA"/>
  </w:docVars>
  <w:rsids>
    <w:rsidRoot w:val="004810E5"/>
    <w:rsid w:val="00012248"/>
    <w:rsid w:val="00012A95"/>
    <w:rsid w:val="00032CA5"/>
    <w:rsid w:val="00040A22"/>
    <w:rsid w:val="0004252B"/>
    <w:rsid w:val="0004387E"/>
    <w:rsid w:val="00057ED2"/>
    <w:rsid w:val="000628F4"/>
    <w:rsid w:val="00065FB8"/>
    <w:rsid w:val="00066016"/>
    <w:rsid w:val="000708C4"/>
    <w:rsid w:val="000933BD"/>
    <w:rsid w:val="000A1759"/>
    <w:rsid w:val="000A2E48"/>
    <w:rsid w:val="000A523A"/>
    <w:rsid w:val="000A6E31"/>
    <w:rsid w:val="000B170A"/>
    <w:rsid w:val="000B2D48"/>
    <w:rsid w:val="000C0FC4"/>
    <w:rsid w:val="000C7D51"/>
    <w:rsid w:val="000D348D"/>
    <w:rsid w:val="00103D61"/>
    <w:rsid w:val="00106F5C"/>
    <w:rsid w:val="00111FAC"/>
    <w:rsid w:val="00113F54"/>
    <w:rsid w:val="0011441D"/>
    <w:rsid w:val="00122FF8"/>
    <w:rsid w:val="0012646E"/>
    <w:rsid w:val="001315A3"/>
    <w:rsid w:val="00143D86"/>
    <w:rsid w:val="00144030"/>
    <w:rsid w:val="00146212"/>
    <w:rsid w:val="00146427"/>
    <w:rsid w:val="00165DBC"/>
    <w:rsid w:val="0017669F"/>
    <w:rsid w:val="00177F22"/>
    <w:rsid w:val="001A5537"/>
    <w:rsid w:val="001D0329"/>
    <w:rsid w:val="001D2370"/>
    <w:rsid w:val="00203777"/>
    <w:rsid w:val="002053B6"/>
    <w:rsid w:val="002175E3"/>
    <w:rsid w:val="0022725B"/>
    <w:rsid w:val="00232ADD"/>
    <w:rsid w:val="00236FD5"/>
    <w:rsid w:val="00246FFA"/>
    <w:rsid w:val="002603DC"/>
    <w:rsid w:val="002645C8"/>
    <w:rsid w:val="00272139"/>
    <w:rsid w:val="00292B93"/>
    <w:rsid w:val="002A415B"/>
    <w:rsid w:val="002C0828"/>
    <w:rsid w:val="002C28D7"/>
    <w:rsid w:val="002C7FDC"/>
    <w:rsid w:val="002E0526"/>
    <w:rsid w:val="002E4774"/>
    <w:rsid w:val="002E6DEB"/>
    <w:rsid w:val="002F0894"/>
    <w:rsid w:val="002F4779"/>
    <w:rsid w:val="002F576D"/>
    <w:rsid w:val="002F5D67"/>
    <w:rsid w:val="003015B8"/>
    <w:rsid w:val="00303458"/>
    <w:rsid w:val="00311054"/>
    <w:rsid w:val="00313ABB"/>
    <w:rsid w:val="00316290"/>
    <w:rsid w:val="00341373"/>
    <w:rsid w:val="003466CF"/>
    <w:rsid w:val="00357CCA"/>
    <w:rsid w:val="00360505"/>
    <w:rsid w:val="00360B92"/>
    <w:rsid w:val="00360E3A"/>
    <w:rsid w:val="00364838"/>
    <w:rsid w:val="00366032"/>
    <w:rsid w:val="003664E2"/>
    <w:rsid w:val="00367D88"/>
    <w:rsid w:val="00375B32"/>
    <w:rsid w:val="00386F23"/>
    <w:rsid w:val="00394EB9"/>
    <w:rsid w:val="00396D1E"/>
    <w:rsid w:val="003C354D"/>
    <w:rsid w:val="003C6015"/>
    <w:rsid w:val="003F7A21"/>
    <w:rsid w:val="003F7B45"/>
    <w:rsid w:val="004019D1"/>
    <w:rsid w:val="00413980"/>
    <w:rsid w:val="00420893"/>
    <w:rsid w:val="0043379C"/>
    <w:rsid w:val="004601D3"/>
    <w:rsid w:val="00472C51"/>
    <w:rsid w:val="00480ECD"/>
    <w:rsid w:val="004810E5"/>
    <w:rsid w:val="004826C8"/>
    <w:rsid w:val="004856C4"/>
    <w:rsid w:val="004916F6"/>
    <w:rsid w:val="00491C5C"/>
    <w:rsid w:val="00496626"/>
    <w:rsid w:val="004A0EF2"/>
    <w:rsid w:val="004A5FC6"/>
    <w:rsid w:val="004B26E5"/>
    <w:rsid w:val="004C403E"/>
    <w:rsid w:val="004D1643"/>
    <w:rsid w:val="004E095C"/>
    <w:rsid w:val="004E0968"/>
    <w:rsid w:val="004E2CB0"/>
    <w:rsid w:val="004E3798"/>
    <w:rsid w:val="004E4283"/>
    <w:rsid w:val="004F5488"/>
    <w:rsid w:val="0050062E"/>
    <w:rsid w:val="0050330B"/>
    <w:rsid w:val="0050711E"/>
    <w:rsid w:val="00510E03"/>
    <w:rsid w:val="005132DD"/>
    <w:rsid w:val="005167A4"/>
    <w:rsid w:val="0053769D"/>
    <w:rsid w:val="00543884"/>
    <w:rsid w:val="00546F6D"/>
    <w:rsid w:val="005530EB"/>
    <w:rsid w:val="0057035C"/>
    <w:rsid w:val="005721B2"/>
    <w:rsid w:val="00572D7E"/>
    <w:rsid w:val="005827B9"/>
    <w:rsid w:val="005853F3"/>
    <w:rsid w:val="005978EF"/>
    <w:rsid w:val="00597F5E"/>
    <w:rsid w:val="005B00AE"/>
    <w:rsid w:val="005B179D"/>
    <w:rsid w:val="005C2FD5"/>
    <w:rsid w:val="005C4F20"/>
    <w:rsid w:val="005D0441"/>
    <w:rsid w:val="005D3C3F"/>
    <w:rsid w:val="005D6840"/>
    <w:rsid w:val="005F2A28"/>
    <w:rsid w:val="005F5A50"/>
    <w:rsid w:val="00602024"/>
    <w:rsid w:val="0061261B"/>
    <w:rsid w:val="00613F8B"/>
    <w:rsid w:val="00616503"/>
    <w:rsid w:val="0064130F"/>
    <w:rsid w:val="00644D3D"/>
    <w:rsid w:val="006602CE"/>
    <w:rsid w:val="00675F43"/>
    <w:rsid w:val="0067764B"/>
    <w:rsid w:val="00683FD5"/>
    <w:rsid w:val="0069148F"/>
    <w:rsid w:val="006A392F"/>
    <w:rsid w:val="006B2282"/>
    <w:rsid w:val="006B5895"/>
    <w:rsid w:val="006C4710"/>
    <w:rsid w:val="006C6A3A"/>
    <w:rsid w:val="006D3A75"/>
    <w:rsid w:val="006D7C05"/>
    <w:rsid w:val="006E0CC0"/>
    <w:rsid w:val="006E40A4"/>
    <w:rsid w:val="006F1401"/>
    <w:rsid w:val="006F5590"/>
    <w:rsid w:val="00704F18"/>
    <w:rsid w:val="007103AC"/>
    <w:rsid w:val="007123FC"/>
    <w:rsid w:val="007169F5"/>
    <w:rsid w:val="0072412A"/>
    <w:rsid w:val="00730216"/>
    <w:rsid w:val="007315A5"/>
    <w:rsid w:val="00736B4C"/>
    <w:rsid w:val="00742537"/>
    <w:rsid w:val="00747497"/>
    <w:rsid w:val="007627E5"/>
    <w:rsid w:val="00772A8C"/>
    <w:rsid w:val="00774956"/>
    <w:rsid w:val="007764FA"/>
    <w:rsid w:val="00784BA1"/>
    <w:rsid w:val="007A05D0"/>
    <w:rsid w:val="007C166D"/>
    <w:rsid w:val="007C23C9"/>
    <w:rsid w:val="007E2CC9"/>
    <w:rsid w:val="007F0CE9"/>
    <w:rsid w:val="007F24BE"/>
    <w:rsid w:val="0080138D"/>
    <w:rsid w:val="00815885"/>
    <w:rsid w:val="00826557"/>
    <w:rsid w:val="008327EB"/>
    <w:rsid w:val="00840200"/>
    <w:rsid w:val="00842C24"/>
    <w:rsid w:val="00843C05"/>
    <w:rsid w:val="008475D7"/>
    <w:rsid w:val="00860AC6"/>
    <w:rsid w:val="008755F7"/>
    <w:rsid w:val="008810C1"/>
    <w:rsid w:val="008954FA"/>
    <w:rsid w:val="00895DBF"/>
    <w:rsid w:val="008B1289"/>
    <w:rsid w:val="008B2E90"/>
    <w:rsid w:val="008B6CEE"/>
    <w:rsid w:val="008D1C05"/>
    <w:rsid w:val="008D6C60"/>
    <w:rsid w:val="008E36A8"/>
    <w:rsid w:val="008F7BBB"/>
    <w:rsid w:val="009029DE"/>
    <w:rsid w:val="00917CBF"/>
    <w:rsid w:val="00922CB0"/>
    <w:rsid w:val="009255BB"/>
    <w:rsid w:val="00932B30"/>
    <w:rsid w:val="009407BC"/>
    <w:rsid w:val="00944FA5"/>
    <w:rsid w:val="00953776"/>
    <w:rsid w:val="00957CB5"/>
    <w:rsid w:val="0096434D"/>
    <w:rsid w:val="00966F48"/>
    <w:rsid w:val="00971E41"/>
    <w:rsid w:val="00987B42"/>
    <w:rsid w:val="0099798C"/>
    <w:rsid w:val="009C21FB"/>
    <w:rsid w:val="009D29EC"/>
    <w:rsid w:val="009E5156"/>
    <w:rsid w:val="009F01F6"/>
    <w:rsid w:val="009F524D"/>
    <w:rsid w:val="00A010FF"/>
    <w:rsid w:val="00A013E3"/>
    <w:rsid w:val="00A04134"/>
    <w:rsid w:val="00A04317"/>
    <w:rsid w:val="00A05659"/>
    <w:rsid w:val="00A2247A"/>
    <w:rsid w:val="00A25934"/>
    <w:rsid w:val="00A27085"/>
    <w:rsid w:val="00A37882"/>
    <w:rsid w:val="00A4061E"/>
    <w:rsid w:val="00A550AA"/>
    <w:rsid w:val="00A616A7"/>
    <w:rsid w:val="00A7179F"/>
    <w:rsid w:val="00A72E01"/>
    <w:rsid w:val="00A778B9"/>
    <w:rsid w:val="00A8001A"/>
    <w:rsid w:val="00A825AF"/>
    <w:rsid w:val="00A84207"/>
    <w:rsid w:val="00A84AA3"/>
    <w:rsid w:val="00A85476"/>
    <w:rsid w:val="00A92CA1"/>
    <w:rsid w:val="00AA00DD"/>
    <w:rsid w:val="00AA2CCC"/>
    <w:rsid w:val="00AA3D3D"/>
    <w:rsid w:val="00AC6170"/>
    <w:rsid w:val="00AC674E"/>
    <w:rsid w:val="00AD1EAC"/>
    <w:rsid w:val="00AE056C"/>
    <w:rsid w:val="00AE1158"/>
    <w:rsid w:val="00B061E4"/>
    <w:rsid w:val="00B4148A"/>
    <w:rsid w:val="00B53FC3"/>
    <w:rsid w:val="00B57E96"/>
    <w:rsid w:val="00B67F82"/>
    <w:rsid w:val="00B7445D"/>
    <w:rsid w:val="00B83B0F"/>
    <w:rsid w:val="00B865D6"/>
    <w:rsid w:val="00B94382"/>
    <w:rsid w:val="00BA21EE"/>
    <w:rsid w:val="00BA2D16"/>
    <w:rsid w:val="00BA2E22"/>
    <w:rsid w:val="00BB0212"/>
    <w:rsid w:val="00BB280F"/>
    <w:rsid w:val="00BB48E0"/>
    <w:rsid w:val="00BC76BE"/>
    <w:rsid w:val="00BE699D"/>
    <w:rsid w:val="00C07CF3"/>
    <w:rsid w:val="00C13C34"/>
    <w:rsid w:val="00C17602"/>
    <w:rsid w:val="00C233E5"/>
    <w:rsid w:val="00C24624"/>
    <w:rsid w:val="00C24A12"/>
    <w:rsid w:val="00C24B75"/>
    <w:rsid w:val="00C2691F"/>
    <w:rsid w:val="00C27D51"/>
    <w:rsid w:val="00C358E7"/>
    <w:rsid w:val="00C443D0"/>
    <w:rsid w:val="00C57981"/>
    <w:rsid w:val="00C706CE"/>
    <w:rsid w:val="00C85BEE"/>
    <w:rsid w:val="00C95449"/>
    <w:rsid w:val="00CC5B72"/>
    <w:rsid w:val="00CD4378"/>
    <w:rsid w:val="00CD49D8"/>
    <w:rsid w:val="00CD5902"/>
    <w:rsid w:val="00CE68B2"/>
    <w:rsid w:val="00CF0697"/>
    <w:rsid w:val="00CF157A"/>
    <w:rsid w:val="00CF1CDF"/>
    <w:rsid w:val="00D03419"/>
    <w:rsid w:val="00D3555B"/>
    <w:rsid w:val="00D36A87"/>
    <w:rsid w:val="00D36E6C"/>
    <w:rsid w:val="00D46BBC"/>
    <w:rsid w:val="00D51791"/>
    <w:rsid w:val="00D65A5B"/>
    <w:rsid w:val="00D65F04"/>
    <w:rsid w:val="00D7203A"/>
    <w:rsid w:val="00D85D2A"/>
    <w:rsid w:val="00D9175C"/>
    <w:rsid w:val="00D96151"/>
    <w:rsid w:val="00DA1DCE"/>
    <w:rsid w:val="00DA230D"/>
    <w:rsid w:val="00DA40EB"/>
    <w:rsid w:val="00DB4210"/>
    <w:rsid w:val="00DF3776"/>
    <w:rsid w:val="00E00C2C"/>
    <w:rsid w:val="00E03F92"/>
    <w:rsid w:val="00E22A52"/>
    <w:rsid w:val="00E26C05"/>
    <w:rsid w:val="00E32762"/>
    <w:rsid w:val="00E32D08"/>
    <w:rsid w:val="00E435A3"/>
    <w:rsid w:val="00E4431E"/>
    <w:rsid w:val="00E47486"/>
    <w:rsid w:val="00E55A1B"/>
    <w:rsid w:val="00E73E60"/>
    <w:rsid w:val="00E84C6F"/>
    <w:rsid w:val="00E87C30"/>
    <w:rsid w:val="00E91031"/>
    <w:rsid w:val="00E91B7F"/>
    <w:rsid w:val="00EA77BA"/>
    <w:rsid w:val="00EA7DAF"/>
    <w:rsid w:val="00EB7625"/>
    <w:rsid w:val="00EC6ED1"/>
    <w:rsid w:val="00ED1318"/>
    <w:rsid w:val="00ED375B"/>
    <w:rsid w:val="00ED6A79"/>
    <w:rsid w:val="00EE713C"/>
    <w:rsid w:val="00EF4163"/>
    <w:rsid w:val="00EF501E"/>
    <w:rsid w:val="00F07985"/>
    <w:rsid w:val="00F1128A"/>
    <w:rsid w:val="00F15408"/>
    <w:rsid w:val="00F177F4"/>
    <w:rsid w:val="00F24893"/>
    <w:rsid w:val="00F27F21"/>
    <w:rsid w:val="00F320B6"/>
    <w:rsid w:val="00F36117"/>
    <w:rsid w:val="00F414C7"/>
    <w:rsid w:val="00F525E8"/>
    <w:rsid w:val="00F5745D"/>
    <w:rsid w:val="00F60134"/>
    <w:rsid w:val="00F706DC"/>
    <w:rsid w:val="00F85300"/>
    <w:rsid w:val="00F92EF4"/>
    <w:rsid w:val="00FC00CF"/>
    <w:rsid w:val="00FD4DF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colormru v:ext="edit" colors="#f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02024"/>
    <w:rPr>
      <w:rFonts w:ascii="Georgia" w:eastAsia="Georgia" w:hAnsi="Georgia" w:cs="Georgia"/>
      <w:lang w:bidi="en-US"/>
    </w:rPr>
  </w:style>
  <w:style w:type="paragraph" w:styleId="Ttulo1">
    <w:name w:val="heading 1"/>
    <w:basedOn w:val="Normal"/>
    <w:uiPriority w:val="1"/>
    <w:qFormat/>
    <w:rsid w:val="00602024"/>
    <w:pPr>
      <w:spacing w:before="1"/>
      <w:ind w:left="240"/>
      <w:jc w:val="both"/>
      <w:outlineLvl w:val="0"/>
    </w:pPr>
    <w:rPr>
      <w:rFonts w:ascii="Impact" w:eastAsia="Impact" w:hAnsi="Impact" w:cs="Impact"/>
      <w:sz w:val="40"/>
      <w:szCs w:val="40"/>
    </w:rPr>
  </w:style>
  <w:style w:type="paragraph" w:styleId="Ttulo2">
    <w:name w:val="heading 2"/>
    <w:basedOn w:val="Normal"/>
    <w:uiPriority w:val="1"/>
    <w:qFormat/>
    <w:rsid w:val="00602024"/>
    <w:pPr>
      <w:ind w:left="240"/>
      <w:jc w:val="both"/>
      <w:outlineLvl w:val="1"/>
    </w:pPr>
    <w:rPr>
      <w:rFonts w:ascii="Impact" w:eastAsia="Impact" w:hAnsi="Impact" w:cs="Impact"/>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uiPriority w:val="2"/>
    <w:semiHidden/>
    <w:unhideWhenUsed/>
    <w:qFormat/>
    <w:rsid w:val="00602024"/>
    <w:tblPr>
      <w:tblInd w:w="0" w:type="dxa"/>
      <w:tblCellMar>
        <w:top w:w="0" w:type="dxa"/>
        <w:left w:w="0" w:type="dxa"/>
        <w:bottom w:w="0" w:type="dxa"/>
        <w:right w:w="0" w:type="dxa"/>
      </w:tblCellMar>
    </w:tblPr>
  </w:style>
  <w:style w:type="paragraph" w:styleId="TDC1">
    <w:name w:val="toc 1"/>
    <w:basedOn w:val="Normal"/>
    <w:uiPriority w:val="1"/>
    <w:qFormat/>
    <w:rsid w:val="00602024"/>
    <w:pPr>
      <w:spacing w:line="268" w:lineRule="exact"/>
      <w:ind w:left="499"/>
    </w:pPr>
    <w:rPr>
      <w:rFonts w:ascii="Impact" w:eastAsia="Impact" w:hAnsi="Impact" w:cs="Impact"/>
    </w:rPr>
  </w:style>
  <w:style w:type="paragraph" w:styleId="TDC2">
    <w:name w:val="toc 2"/>
    <w:basedOn w:val="Normal"/>
    <w:uiPriority w:val="1"/>
    <w:qFormat/>
    <w:rsid w:val="00602024"/>
    <w:pPr>
      <w:ind w:left="720"/>
    </w:pPr>
  </w:style>
  <w:style w:type="paragraph" w:styleId="Textoindependiente">
    <w:name w:val="Body Text"/>
    <w:basedOn w:val="Normal"/>
    <w:uiPriority w:val="1"/>
    <w:qFormat/>
    <w:rsid w:val="00602024"/>
  </w:style>
  <w:style w:type="paragraph" w:styleId="Prrafodelista">
    <w:name w:val="List Paragraph"/>
    <w:basedOn w:val="Normal"/>
    <w:uiPriority w:val="1"/>
    <w:qFormat/>
    <w:rsid w:val="00602024"/>
    <w:pPr>
      <w:spacing w:before="1"/>
      <w:ind w:left="941" w:hanging="360"/>
    </w:pPr>
  </w:style>
  <w:style w:type="paragraph" w:customStyle="1" w:styleId="TableParagraph">
    <w:name w:val="Table Paragraph"/>
    <w:basedOn w:val="Normal"/>
    <w:uiPriority w:val="1"/>
    <w:qFormat/>
    <w:rsid w:val="00602024"/>
  </w:style>
  <w:style w:type="paragraph" w:styleId="Encabezado">
    <w:name w:val="header"/>
    <w:basedOn w:val="Normal"/>
    <w:link w:val="EncabezadoCar"/>
    <w:uiPriority w:val="99"/>
    <w:unhideWhenUsed/>
    <w:rsid w:val="0053769D"/>
    <w:pPr>
      <w:tabs>
        <w:tab w:val="center" w:pos="4513"/>
        <w:tab w:val="right" w:pos="9026"/>
      </w:tabs>
    </w:pPr>
  </w:style>
  <w:style w:type="character" w:customStyle="1" w:styleId="EncabezadoCar">
    <w:name w:val="Encabezado Car"/>
    <w:basedOn w:val="Fuentedeprrafopredeter"/>
    <w:link w:val="Encabezado"/>
    <w:uiPriority w:val="99"/>
    <w:rsid w:val="0053769D"/>
    <w:rPr>
      <w:rFonts w:ascii="Georgia" w:eastAsia="Georgia" w:hAnsi="Georgia" w:cs="Georgia"/>
      <w:lang w:bidi="en-US"/>
    </w:rPr>
  </w:style>
  <w:style w:type="paragraph" w:styleId="Piedepgina">
    <w:name w:val="footer"/>
    <w:basedOn w:val="Normal"/>
    <w:link w:val="PiedepginaCar"/>
    <w:uiPriority w:val="99"/>
    <w:unhideWhenUsed/>
    <w:rsid w:val="0053769D"/>
    <w:pPr>
      <w:tabs>
        <w:tab w:val="center" w:pos="4513"/>
        <w:tab w:val="right" w:pos="9026"/>
      </w:tabs>
    </w:pPr>
  </w:style>
  <w:style w:type="character" w:customStyle="1" w:styleId="PiedepginaCar">
    <w:name w:val="Pie de página Car"/>
    <w:basedOn w:val="Fuentedeprrafopredeter"/>
    <w:link w:val="Piedepgina"/>
    <w:uiPriority w:val="99"/>
    <w:rsid w:val="0053769D"/>
    <w:rPr>
      <w:rFonts w:ascii="Georgia" w:eastAsia="Georgia" w:hAnsi="Georgia" w:cs="Georgia"/>
      <w:lang w:bidi="en-US"/>
    </w:rPr>
  </w:style>
  <w:style w:type="character" w:styleId="Hipervnculo">
    <w:name w:val="Hyperlink"/>
    <w:basedOn w:val="Fuentedeprrafopredeter"/>
    <w:uiPriority w:val="99"/>
    <w:unhideWhenUsed/>
    <w:rsid w:val="00C13C34"/>
    <w:rPr>
      <w:color w:val="0000FF" w:themeColor="hyperlink"/>
      <w:u w:val="single"/>
    </w:rPr>
  </w:style>
  <w:style w:type="character" w:styleId="Hipervnculovisitado">
    <w:name w:val="FollowedHyperlink"/>
    <w:basedOn w:val="Fuentedeprrafopredeter"/>
    <w:uiPriority w:val="99"/>
    <w:semiHidden/>
    <w:unhideWhenUsed/>
    <w:rsid w:val="00C13C34"/>
    <w:rPr>
      <w:color w:val="800080" w:themeColor="followedHyperlink"/>
      <w:u w:val="single"/>
    </w:rPr>
  </w:style>
  <w:style w:type="table" w:styleId="Tablaconcuadrcula">
    <w:name w:val="Table Grid"/>
    <w:basedOn w:val="Tablanormal"/>
    <w:uiPriority w:val="39"/>
    <w:rsid w:val="00E435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C85BEE"/>
    <w:rPr>
      <w:sz w:val="20"/>
      <w:szCs w:val="20"/>
    </w:rPr>
  </w:style>
  <w:style w:type="character" w:customStyle="1" w:styleId="TextonotapieCar">
    <w:name w:val="Texto nota pie Car"/>
    <w:basedOn w:val="Fuentedeprrafopredeter"/>
    <w:link w:val="Textonotapie"/>
    <w:uiPriority w:val="99"/>
    <w:semiHidden/>
    <w:rsid w:val="00C85BEE"/>
    <w:rPr>
      <w:rFonts w:ascii="Georgia" w:eastAsia="Georgia" w:hAnsi="Georgia" w:cs="Georgia"/>
      <w:sz w:val="20"/>
      <w:szCs w:val="20"/>
      <w:lang w:bidi="en-US"/>
    </w:rPr>
  </w:style>
  <w:style w:type="character" w:styleId="Refdenotaalpie">
    <w:name w:val="footnote reference"/>
    <w:basedOn w:val="Fuentedeprrafopredeter"/>
    <w:uiPriority w:val="99"/>
    <w:semiHidden/>
    <w:unhideWhenUsed/>
    <w:rsid w:val="00C85BEE"/>
    <w:rPr>
      <w:vertAlign w:val="superscript"/>
    </w:rPr>
  </w:style>
  <w:style w:type="table" w:customStyle="1" w:styleId="TableNormal11">
    <w:name w:val="Table Normal11"/>
    <w:uiPriority w:val="2"/>
    <w:semiHidden/>
    <w:unhideWhenUsed/>
    <w:qFormat/>
    <w:rsid w:val="00BA2E22"/>
    <w:tblPr>
      <w:tblInd w:w="0" w:type="dxa"/>
      <w:tblCellMar>
        <w:top w:w="0" w:type="dxa"/>
        <w:left w:w="0" w:type="dxa"/>
        <w:bottom w:w="0" w:type="dxa"/>
        <w:right w:w="0" w:type="dxa"/>
      </w:tblCellMar>
    </w:tblPr>
  </w:style>
  <w:style w:type="table" w:customStyle="1" w:styleId="TableGrid1">
    <w:name w:val="Table Grid1"/>
    <w:basedOn w:val="Tablanormal"/>
    <w:next w:val="Tablaconcuadrcula"/>
    <w:uiPriority w:val="39"/>
    <w:rsid w:val="00177F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480ECD"/>
    <w:rPr>
      <w:rFonts w:ascii="Tahoma" w:hAnsi="Tahoma" w:cs="Tahoma"/>
      <w:sz w:val="16"/>
      <w:szCs w:val="16"/>
    </w:rPr>
  </w:style>
  <w:style w:type="character" w:customStyle="1" w:styleId="TextodegloboCar">
    <w:name w:val="Texto de globo Car"/>
    <w:basedOn w:val="Fuentedeprrafopredeter"/>
    <w:link w:val="Textodeglobo"/>
    <w:uiPriority w:val="99"/>
    <w:semiHidden/>
    <w:rsid w:val="00480ECD"/>
    <w:rPr>
      <w:rFonts w:ascii="Tahoma" w:eastAsia="Georgia"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w:divs>
    <w:div w:id="111292351">
      <w:bodyDiv w:val="1"/>
      <w:marLeft w:val="0"/>
      <w:marRight w:val="0"/>
      <w:marTop w:val="0"/>
      <w:marBottom w:val="0"/>
      <w:divBdr>
        <w:top w:val="none" w:sz="0" w:space="0" w:color="auto"/>
        <w:left w:val="none" w:sz="0" w:space="0" w:color="auto"/>
        <w:bottom w:val="none" w:sz="0" w:space="0" w:color="auto"/>
        <w:right w:val="none" w:sz="0" w:space="0" w:color="auto"/>
      </w:divBdr>
    </w:div>
    <w:div w:id="647366475">
      <w:bodyDiv w:val="1"/>
      <w:marLeft w:val="0"/>
      <w:marRight w:val="0"/>
      <w:marTop w:val="0"/>
      <w:marBottom w:val="0"/>
      <w:divBdr>
        <w:top w:val="none" w:sz="0" w:space="0" w:color="auto"/>
        <w:left w:val="none" w:sz="0" w:space="0" w:color="auto"/>
        <w:bottom w:val="none" w:sz="0" w:space="0" w:color="auto"/>
        <w:right w:val="none" w:sz="0" w:space="0" w:color="auto"/>
      </w:divBdr>
    </w:div>
    <w:div w:id="1219171152">
      <w:bodyDiv w:val="1"/>
      <w:marLeft w:val="0"/>
      <w:marRight w:val="0"/>
      <w:marTop w:val="0"/>
      <w:marBottom w:val="0"/>
      <w:divBdr>
        <w:top w:val="none" w:sz="0" w:space="0" w:color="auto"/>
        <w:left w:val="none" w:sz="0" w:space="0" w:color="auto"/>
        <w:bottom w:val="none" w:sz="0" w:space="0" w:color="auto"/>
        <w:right w:val="none" w:sz="0" w:space="0" w:color="auto"/>
      </w:divBdr>
    </w:div>
    <w:div w:id="1561551128">
      <w:bodyDiv w:val="1"/>
      <w:marLeft w:val="0"/>
      <w:marRight w:val="0"/>
      <w:marTop w:val="0"/>
      <w:marBottom w:val="0"/>
      <w:divBdr>
        <w:top w:val="none" w:sz="0" w:space="0" w:color="auto"/>
        <w:left w:val="none" w:sz="0" w:space="0" w:color="auto"/>
        <w:bottom w:val="none" w:sz="0" w:space="0" w:color="auto"/>
        <w:right w:val="none" w:sz="0" w:space="0" w:color="auto"/>
      </w:divBdr>
    </w:div>
    <w:div w:id="1584339278">
      <w:bodyDiv w:val="1"/>
      <w:marLeft w:val="0"/>
      <w:marRight w:val="0"/>
      <w:marTop w:val="0"/>
      <w:marBottom w:val="0"/>
      <w:divBdr>
        <w:top w:val="none" w:sz="0" w:space="0" w:color="auto"/>
        <w:left w:val="none" w:sz="0" w:space="0" w:color="auto"/>
        <w:bottom w:val="none" w:sz="0" w:space="0" w:color="auto"/>
        <w:right w:val="none" w:sz="0" w:space="0" w:color="auto"/>
      </w:divBdr>
    </w:div>
    <w:div w:id="1735396475">
      <w:bodyDiv w:val="1"/>
      <w:marLeft w:val="0"/>
      <w:marRight w:val="0"/>
      <w:marTop w:val="0"/>
      <w:marBottom w:val="0"/>
      <w:divBdr>
        <w:top w:val="none" w:sz="0" w:space="0" w:color="auto"/>
        <w:left w:val="none" w:sz="0" w:space="0" w:color="auto"/>
        <w:bottom w:val="none" w:sz="0" w:space="0" w:color="auto"/>
        <w:right w:val="none" w:sz="0" w:space="0" w:color="auto"/>
      </w:divBdr>
    </w:div>
    <w:div w:id="1826890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jpeg"/><Relationship Id="rId22"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71F70-F3B4-4AEA-9455-5217CA45C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5</Pages>
  <Words>723</Words>
  <Characters>3979</Characters>
  <Application>Microsoft Office Word</Application>
  <DocSecurity>0</DocSecurity>
  <Lines>33</Lines>
  <Paragraphs>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4693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jose.gil</cp:lastModifiedBy>
  <cp:revision>86</cp:revision>
  <cp:lastPrinted>2021-03-15T21:24:00Z</cp:lastPrinted>
  <dcterms:created xsi:type="dcterms:W3CDTF">2020-12-11T10:44:00Z</dcterms:created>
  <dcterms:modified xsi:type="dcterms:W3CDTF">2021-03-23T12:43:00Z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2020-12-04T00:00:00Z</vt:filetime>
  </property>
  <property fmtid="{D5CDD505-2E9C-101B-9397-08002B2CF9AE}" pid="3" name="Creator">
    <vt:lpwstr>Microsoft® Word 2013</vt:lpwstr>
  </property>
  <property fmtid="{D5CDD505-2E9C-101B-9397-08002B2CF9AE}" pid="4" name="LastSaved">
    <vt:filetime>2020-12-07T00:00:00Z</vt:filetime>
  </property>
</Properties>
</file>