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E" w:rsidRDefault="0001491E">
      <w:pPr>
        <w:pStyle w:val="Textoindependiente"/>
        <w:rPr>
          <w:rFonts w:ascii="Times New Roman"/>
          <w:sz w:val="20"/>
        </w:rPr>
      </w:pPr>
    </w:p>
    <w:p w:rsidR="0001491E" w:rsidRDefault="0001491E">
      <w:pPr>
        <w:pStyle w:val="Textoindependiente"/>
        <w:spacing w:before="6"/>
        <w:rPr>
          <w:rFonts w:ascii="Times New Roman"/>
          <w:sz w:val="18"/>
        </w:rPr>
      </w:pPr>
    </w:p>
    <w:p w:rsidR="0001491E" w:rsidRDefault="00C34C1E" w:rsidP="00587B9C">
      <w:pPr>
        <w:pStyle w:val="Ttulo"/>
        <w:ind w:left="7371"/>
      </w:pPr>
      <w:r>
        <w:t>Unidad 11: Conocimiento de tus derechos</w:t>
      </w:r>
    </w:p>
    <w:p w:rsidR="00D06DE5" w:rsidRPr="00CC7516" w:rsidRDefault="005F5405" w:rsidP="00587B9C">
      <w:pPr>
        <w:pStyle w:val="Ttulo"/>
        <w:ind w:left="7938" w:right="950"/>
        <w:jc w:val="center"/>
        <w:rPr>
          <w:b w:val="0"/>
        </w:rPr>
      </w:pPr>
      <w:r>
        <w:rPr>
          <w:b w:val="0"/>
        </w:rPr>
        <w:t>Ejercicio 1.</w:t>
      </w:r>
      <w:r w:rsidR="00D06DE5">
        <w:rPr>
          <w:b w:val="0"/>
        </w:rPr>
        <w:t xml:space="preserve"> </w:t>
      </w:r>
      <w:r>
        <w:rPr>
          <w:b w:val="0"/>
        </w:rPr>
        <w:t>¿</w:t>
      </w:r>
      <w:r w:rsidR="00D06DE5">
        <w:rPr>
          <w:b w:val="0"/>
        </w:rPr>
        <w:t>Cu</w:t>
      </w:r>
      <w:r w:rsidR="00587B9C">
        <w:rPr>
          <w:b w:val="0"/>
        </w:rPr>
        <w:t>á</w:t>
      </w:r>
      <w:r w:rsidR="00D06DE5">
        <w:rPr>
          <w:b w:val="0"/>
        </w:rPr>
        <w:t>les son mis derechos</w:t>
      </w:r>
      <w:r>
        <w:rPr>
          <w:b w:val="0"/>
        </w:rPr>
        <w:t>?</w:t>
      </w:r>
    </w:p>
    <w:p w:rsidR="0001491E" w:rsidRDefault="0001491E">
      <w:pPr>
        <w:pStyle w:val="Textoindependiente"/>
        <w:rPr>
          <w:rFonts w:ascii="Impact"/>
          <w:b/>
          <w:sz w:val="20"/>
        </w:rPr>
      </w:pPr>
    </w:p>
    <w:p w:rsidR="0001491E" w:rsidRDefault="00BB029E">
      <w:pPr>
        <w:pStyle w:val="Textoindependiente"/>
        <w:spacing w:before="8"/>
        <w:rPr>
          <w:rFonts w:ascii="Impact"/>
          <w:b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177292</wp:posOffset>
            </wp:positionV>
            <wp:extent cx="8137186" cy="3863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186" cy="386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91E" w:rsidRDefault="0001491E">
      <w:pPr>
        <w:rPr>
          <w:rFonts w:ascii="Impact"/>
          <w:sz w:val="19"/>
        </w:rPr>
        <w:sectPr w:rsidR="0001491E">
          <w:headerReference w:type="default" r:id="rId8"/>
          <w:footerReference w:type="default" r:id="rId9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</w:p>
    <w:p w:rsidR="0001491E" w:rsidRPr="00311274" w:rsidRDefault="00D53A39" w:rsidP="00311274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33.85pt;margin-top:83.9pt;width:383.95pt;height:460.2pt;z-index:251652608;mso-position-horizontal-relative:page;mso-position-vertical-relative:page" filled="f" stroked="f">
            <v:textbox style="mso-next-textbox:#_x0000_s1048" inset="0,0,0,0">
              <w:txbxContent>
                <w:tbl>
                  <w:tblPr>
                    <w:tblW w:w="0" w:type="auto"/>
                    <w:tblInd w:w="5" w:type="dxa"/>
                    <w:tblBorders>
                      <w:top w:val="dashSmallGap" w:sz="4" w:space="0" w:color="000000"/>
                      <w:left w:val="dashSmallGap" w:sz="4" w:space="0" w:color="000000"/>
                      <w:bottom w:val="dashSmallGap" w:sz="4" w:space="0" w:color="000000"/>
                      <w:right w:val="dashSmallGap" w:sz="4" w:space="0" w:color="000000"/>
                      <w:insideH w:val="dashSmallGap" w:sz="4" w:space="0" w:color="000000"/>
                      <w:insideV w:val="dashSmall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31"/>
                    <w:gridCol w:w="3833"/>
                  </w:tblGrid>
                  <w:tr w:rsidR="00D73828">
                    <w:trPr>
                      <w:trHeight w:val="3002"/>
                    </w:trPr>
                    <w:tc>
                      <w:tcPr>
                        <w:tcW w:w="3831" w:type="dxa"/>
                      </w:tcPr>
                      <w:p w:rsidR="0001491E" w:rsidRDefault="00BB029E">
                        <w:pPr>
                          <w:pStyle w:val="TableParagraph"/>
                          <w:ind w:left="75" w:right="-1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2357065" cy="1668018"/>
                              <wp:effectExtent l="0" t="0" r="0" b="0"/>
                              <wp:docPr id="2" name="image7.jpeg" descr="ecg-1953179_19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7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7065" cy="16680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491E" w:rsidRDefault="00BB029E">
                        <w:pPr>
                          <w:pStyle w:val="TableParagraph"/>
                          <w:spacing w:before="83" w:line="272" w:lineRule="exact"/>
                          <w:ind w:left="735" w:right="783"/>
                          <w:jc w:val="center"/>
                          <w:rPr>
                            <w:rFonts w:ascii="Impact"/>
                            <w:sz w:val="24"/>
                          </w:rPr>
                        </w:pPr>
                        <w:r>
                          <w:rPr>
                            <w:rFonts w:ascii="Impact"/>
                            <w:sz w:val="24"/>
                          </w:rPr>
                          <w:t>Cuidado de la salud</w:t>
                        </w:r>
                      </w:p>
                    </w:tc>
                    <w:tc>
                      <w:tcPr>
                        <w:tcW w:w="3833" w:type="dxa"/>
                      </w:tcPr>
                      <w:p w:rsidR="0001491E" w:rsidRDefault="00BB029E">
                        <w:pPr>
                          <w:pStyle w:val="TableParagraph"/>
                          <w:ind w:left="57" w:right="-2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2381884" cy="1659636"/>
                              <wp:effectExtent l="0" t="0" r="0" b="0"/>
                              <wp:docPr id="4" name="image8.jpeg" descr="senior-5513602_19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8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1884" cy="16596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491E" w:rsidRDefault="00BB029E" w:rsidP="00587B9C">
                        <w:pPr>
                          <w:pStyle w:val="TableParagraph"/>
                          <w:spacing w:before="96" w:line="272" w:lineRule="exact"/>
                          <w:ind w:left="711" w:right="578"/>
                          <w:jc w:val="center"/>
                          <w:rPr>
                            <w:rFonts w:ascii="Impact"/>
                            <w:sz w:val="24"/>
                          </w:rPr>
                        </w:pPr>
                        <w:r>
                          <w:rPr>
                            <w:rFonts w:ascii="Impact"/>
                            <w:sz w:val="24"/>
                          </w:rPr>
                          <w:t>Vida independiente</w:t>
                        </w:r>
                      </w:p>
                    </w:tc>
                  </w:tr>
                  <w:tr w:rsidR="00D73828">
                    <w:trPr>
                      <w:trHeight w:val="2990"/>
                    </w:trPr>
                    <w:tc>
                      <w:tcPr>
                        <w:tcW w:w="3831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2236299" cy="1634489"/>
                              <wp:effectExtent l="0" t="0" r="0" b="0"/>
                              <wp:docPr id="6" name="image9.jpeg" descr="4403428025_e3c71a1450_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9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6299" cy="16344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491E" w:rsidRDefault="00BB029E">
                        <w:pPr>
                          <w:pStyle w:val="TableParagraph"/>
                          <w:spacing w:before="98" w:line="275" w:lineRule="exact"/>
                          <w:ind w:left="787" w:right="783"/>
                          <w:jc w:val="center"/>
                          <w:rPr>
                            <w:rFonts w:ascii="Impact"/>
                            <w:sz w:val="24"/>
                          </w:rPr>
                        </w:pPr>
                        <w:r>
                          <w:rPr>
                            <w:rFonts w:ascii="Impact"/>
                            <w:sz w:val="24"/>
                          </w:rPr>
                          <w:t>Movilidad personal</w:t>
                        </w:r>
                      </w:p>
                    </w:tc>
                    <w:tc>
                      <w:tcPr>
                        <w:tcW w:w="3833" w:type="dxa"/>
                      </w:tcPr>
                      <w:p w:rsidR="0001491E" w:rsidRDefault="00BB029E"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2340394" cy="1647063"/>
                              <wp:effectExtent l="0" t="0" r="0" b="0"/>
                              <wp:docPr id="8" name="image10.jpeg" descr="33596149946_8b00cf31fd_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10.jpe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40394" cy="16470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491E" w:rsidRDefault="00BB029E">
                        <w:pPr>
                          <w:pStyle w:val="TableParagraph"/>
                          <w:spacing w:before="101" w:line="275" w:lineRule="exact"/>
                          <w:ind w:left="937" w:right="934"/>
                          <w:jc w:val="center"/>
                          <w:rPr>
                            <w:rFonts w:ascii="Impact"/>
                            <w:sz w:val="24"/>
                          </w:rPr>
                        </w:pPr>
                        <w:r>
                          <w:rPr>
                            <w:rFonts w:ascii="Impact"/>
                            <w:sz w:val="24"/>
                          </w:rPr>
                          <w:t>Entretenimiento</w:t>
                        </w:r>
                      </w:p>
                    </w:tc>
                  </w:tr>
                  <w:tr w:rsidR="00D73828">
                    <w:trPr>
                      <w:trHeight w:val="3170"/>
                    </w:trPr>
                    <w:tc>
                      <w:tcPr>
                        <w:tcW w:w="3831" w:type="dxa"/>
                      </w:tcPr>
                      <w:p w:rsidR="0001491E" w:rsidRDefault="0001491E">
                        <w:pPr>
                          <w:pStyle w:val="TableParagraph"/>
                          <w:spacing w:before="3"/>
                          <w:rPr>
                            <w:sz w:val="7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148" w:right="-1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2313932" cy="1714119"/>
                              <wp:effectExtent l="0" t="0" r="0" b="0"/>
                              <wp:docPr id="9" name="image11.jpeg" descr="hands-1139098_19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11.jpe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3932" cy="17141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491E" w:rsidRDefault="00BB029E">
                        <w:pPr>
                          <w:pStyle w:val="TableParagraph"/>
                          <w:spacing w:before="93" w:line="275" w:lineRule="exact"/>
                          <w:ind w:left="787" w:right="783"/>
                          <w:jc w:val="center"/>
                          <w:rPr>
                            <w:rFonts w:ascii="Impact"/>
                            <w:sz w:val="24"/>
                          </w:rPr>
                        </w:pPr>
                        <w:r>
                          <w:rPr>
                            <w:rFonts w:ascii="Impact"/>
                            <w:sz w:val="24"/>
                          </w:rPr>
                          <w:t>Trabajo y empleo</w:t>
                        </w:r>
                      </w:p>
                    </w:tc>
                    <w:tc>
                      <w:tcPr>
                        <w:tcW w:w="3833" w:type="dxa"/>
                      </w:tcPr>
                      <w:p w:rsidR="0001491E" w:rsidRDefault="00BB029E">
                        <w:pPr>
                          <w:pStyle w:val="TableParagraph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2254006" cy="1751838"/>
                              <wp:effectExtent l="0" t="0" r="0" b="0"/>
                              <wp:docPr id="10" name="image12.jpeg" descr="24602044154_a7737af758_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12.jpe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54006" cy="17518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491E" w:rsidRDefault="00BB029E">
                        <w:pPr>
                          <w:pStyle w:val="TableParagraph"/>
                          <w:spacing w:before="117" w:line="275" w:lineRule="exact"/>
                          <w:ind w:left="937" w:right="932"/>
                          <w:jc w:val="center"/>
                          <w:rPr>
                            <w:rFonts w:ascii="Impact"/>
                            <w:sz w:val="24"/>
                          </w:rPr>
                        </w:pPr>
                        <w:r>
                          <w:rPr>
                            <w:rFonts w:ascii="Impact"/>
                            <w:sz w:val="24"/>
                          </w:rPr>
                          <w:t>Amigos</w:t>
                        </w:r>
                      </w:p>
                    </w:tc>
                  </w:tr>
                </w:tbl>
                <w:p w:rsidR="0001491E" w:rsidRDefault="0001491E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bookmarkStart w:id="0" w:name="_TOC_250007"/>
      <w:bookmarkEnd w:id="0"/>
    </w:p>
    <w:p w:rsidR="0001491E" w:rsidRDefault="00816998">
      <w:pPr>
        <w:pStyle w:val="Ttulo2"/>
      </w:pPr>
      <w:bookmarkStart w:id="1" w:name="_TOC_250006"/>
      <w:bookmarkEnd w:id="1"/>
      <w:r>
        <w:t>Actividad 1: ¿Derecho o deseo?</w:t>
      </w:r>
    </w:p>
    <w:p w:rsidR="00351C6A" w:rsidRDefault="00311274" w:rsidP="001B11F7">
      <w:pPr>
        <w:pStyle w:val="Textoindependiente"/>
        <w:spacing w:before="290" w:line="276" w:lineRule="auto"/>
        <w:ind w:right="8014"/>
        <w:jc w:val="both"/>
        <w:rPr>
          <w:sz w:val="23"/>
          <w:szCs w:val="23"/>
        </w:rPr>
      </w:pPr>
      <w:r w:rsidRPr="00587B9C">
        <w:rPr>
          <w:sz w:val="23"/>
          <w:szCs w:val="23"/>
        </w:rPr>
        <w:t>Toda persona, siendo ciudadano, es decir, miembro de una determinada sociedad y viviendo dentro de las fronteras de un determinado país, puede disfrutar de diversos beneficios que le corresponden por d</w:t>
      </w:r>
      <w:r w:rsidR="005F5405">
        <w:rPr>
          <w:sz w:val="23"/>
          <w:szCs w:val="23"/>
        </w:rPr>
        <w:t>erecho o, en otras palabras, disfrutar</w:t>
      </w:r>
      <w:r w:rsidRPr="00587B9C">
        <w:rPr>
          <w:sz w:val="23"/>
          <w:szCs w:val="23"/>
        </w:rPr>
        <w:t xml:space="preserve"> de determinados derechos. Si</w:t>
      </w:r>
      <w:r w:rsidR="005F5405">
        <w:rPr>
          <w:sz w:val="23"/>
          <w:szCs w:val="23"/>
        </w:rPr>
        <w:t>n embargo, esto no siempre coincide con los deseos de las personas</w:t>
      </w:r>
      <w:r w:rsidRPr="00587B9C">
        <w:rPr>
          <w:sz w:val="23"/>
          <w:szCs w:val="23"/>
        </w:rPr>
        <w:t>, por lo que</w:t>
      </w:r>
      <w:r w:rsidR="005F5405">
        <w:rPr>
          <w:sz w:val="23"/>
          <w:szCs w:val="23"/>
        </w:rPr>
        <w:t xml:space="preserve"> cada uno de nosotros debemos conocer</w:t>
      </w:r>
      <w:r w:rsidRPr="00587B9C">
        <w:rPr>
          <w:sz w:val="23"/>
          <w:szCs w:val="23"/>
        </w:rPr>
        <w:t xml:space="preserve"> la diferencia</w:t>
      </w:r>
      <w:r w:rsidR="005F5405">
        <w:rPr>
          <w:sz w:val="23"/>
          <w:szCs w:val="23"/>
        </w:rPr>
        <w:t xml:space="preserve"> entre ambos conceptos</w:t>
      </w:r>
      <w:r w:rsidRPr="00587B9C">
        <w:rPr>
          <w:sz w:val="23"/>
          <w:szCs w:val="23"/>
        </w:rPr>
        <w:t xml:space="preserve">. </w:t>
      </w:r>
    </w:p>
    <w:p w:rsidR="001B11F7" w:rsidRDefault="001B11F7" w:rsidP="001B11F7">
      <w:pPr>
        <w:pStyle w:val="Textoindependiente"/>
        <w:spacing w:before="290" w:line="276" w:lineRule="auto"/>
        <w:ind w:right="8014"/>
        <w:jc w:val="both"/>
        <w:rPr>
          <w:sz w:val="23"/>
          <w:szCs w:val="23"/>
        </w:rPr>
      </w:pPr>
      <w:r w:rsidRPr="00587B9C">
        <w:rPr>
          <w:sz w:val="23"/>
          <w:szCs w:val="23"/>
        </w:rPr>
        <w:t>Esta Actividad tiene como objetivo aclarar los conceptos de deseo y derechos. La actividad contempla el uso de tarjetas con imágenes, colocadas en la plantilla de la actividad, que muestran algunos de los derechos de las personas con discapacidad</w:t>
      </w:r>
      <w:r w:rsidR="005F5405">
        <w:rPr>
          <w:sz w:val="23"/>
          <w:szCs w:val="23"/>
        </w:rPr>
        <w:t xml:space="preserve"> intelectual en proceso de envejecimiento (AAWID)</w:t>
      </w:r>
      <w:r w:rsidRPr="00587B9C">
        <w:rPr>
          <w:sz w:val="23"/>
          <w:szCs w:val="23"/>
        </w:rPr>
        <w:t xml:space="preserve"> y</w:t>
      </w:r>
      <w:r w:rsidR="005F5405">
        <w:rPr>
          <w:sz w:val="23"/>
          <w:szCs w:val="23"/>
        </w:rPr>
        <w:t xml:space="preserve"> sus</w:t>
      </w:r>
      <w:r w:rsidR="00351C6A">
        <w:rPr>
          <w:sz w:val="23"/>
          <w:szCs w:val="23"/>
        </w:rPr>
        <w:t xml:space="preserve"> diferentes deseos personales.</w:t>
      </w:r>
    </w:p>
    <w:p w:rsidR="00351C6A" w:rsidRPr="00351C6A" w:rsidRDefault="00351C6A" w:rsidP="001B11F7">
      <w:pPr>
        <w:pStyle w:val="Textoindependiente"/>
        <w:spacing w:line="276" w:lineRule="auto"/>
        <w:ind w:right="8014"/>
        <w:jc w:val="both"/>
        <w:rPr>
          <w:sz w:val="18"/>
          <w:szCs w:val="18"/>
        </w:rPr>
      </w:pPr>
    </w:p>
    <w:p w:rsidR="001B11F7" w:rsidRDefault="001B11F7" w:rsidP="001B11F7">
      <w:pPr>
        <w:pStyle w:val="Textoindependiente"/>
        <w:spacing w:line="276" w:lineRule="auto"/>
        <w:ind w:right="8014"/>
        <w:jc w:val="both"/>
        <w:rPr>
          <w:sz w:val="23"/>
          <w:szCs w:val="23"/>
        </w:rPr>
      </w:pPr>
      <w:r w:rsidRPr="00587B9C">
        <w:rPr>
          <w:sz w:val="23"/>
          <w:szCs w:val="23"/>
        </w:rPr>
        <w:t xml:space="preserve">1. El </w:t>
      </w:r>
      <w:r w:rsidR="00587B9C" w:rsidRPr="00587B9C">
        <w:rPr>
          <w:sz w:val="23"/>
          <w:szCs w:val="23"/>
        </w:rPr>
        <w:t>formador</w:t>
      </w:r>
      <w:r w:rsidR="00351C6A">
        <w:rPr>
          <w:sz w:val="23"/>
          <w:szCs w:val="23"/>
        </w:rPr>
        <w:t xml:space="preserve"> puede</w:t>
      </w:r>
      <w:r w:rsidRPr="00587B9C">
        <w:rPr>
          <w:sz w:val="23"/>
          <w:szCs w:val="23"/>
        </w:rPr>
        <w:t xml:space="preserve"> imprimir y cortar las tarjetas individuales</w:t>
      </w:r>
      <w:r w:rsidR="00F75D88">
        <w:rPr>
          <w:sz w:val="23"/>
          <w:szCs w:val="23"/>
        </w:rPr>
        <w:t xml:space="preserve"> </w:t>
      </w:r>
      <w:r w:rsidRPr="00587B9C">
        <w:rPr>
          <w:sz w:val="23"/>
          <w:szCs w:val="23"/>
        </w:rPr>
        <w:t>con los diferente</w:t>
      </w:r>
      <w:r w:rsidR="00351C6A">
        <w:rPr>
          <w:sz w:val="23"/>
          <w:szCs w:val="23"/>
        </w:rPr>
        <w:t>s deseos y derechos</w:t>
      </w:r>
      <w:r w:rsidR="00F75D88">
        <w:rPr>
          <w:sz w:val="23"/>
          <w:szCs w:val="23"/>
        </w:rPr>
        <w:t xml:space="preserve"> (en la parte derecha de esta página)</w:t>
      </w:r>
      <w:r w:rsidR="00351C6A">
        <w:rPr>
          <w:sz w:val="23"/>
          <w:szCs w:val="23"/>
        </w:rPr>
        <w:t xml:space="preserve"> y tomarse un</w:t>
      </w:r>
      <w:r w:rsidRPr="00587B9C">
        <w:rPr>
          <w:sz w:val="23"/>
          <w:szCs w:val="23"/>
        </w:rPr>
        <w:t xml:space="preserve"> tiempo para ac</w:t>
      </w:r>
      <w:r w:rsidR="00F75D88">
        <w:rPr>
          <w:sz w:val="23"/>
          <w:szCs w:val="23"/>
        </w:rPr>
        <w:t>larar qué ilustra exactamente cada imagen</w:t>
      </w:r>
      <w:r w:rsidRPr="00587B9C">
        <w:rPr>
          <w:sz w:val="23"/>
          <w:szCs w:val="23"/>
        </w:rPr>
        <w:t xml:space="preserve">. </w:t>
      </w:r>
    </w:p>
    <w:p w:rsidR="00351C6A" w:rsidRPr="00351C6A" w:rsidRDefault="00351C6A" w:rsidP="001B11F7">
      <w:pPr>
        <w:pStyle w:val="Textoindependiente"/>
        <w:spacing w:line="276" w:lineRule="auto"/>
        <w:ind w:right="8014"/>
        <w:jc w:val="both"/>
        <w:rPr>
          <w:sz w:val="18"/>
          <w:szCs w:val="18"/>
        </w:rPr>
      </w:pPr>
    </w:p>
    <w:p w:rsidR="001B11F7" w:rsidRPr="00587B9C" w:rsidRDefault="001B11F7" w:rsidP="001B11F7">
      <w:pPr>
        <w:pStyle w:val="Textoindependiente"/>
        <w:spacing w:line="276" w:lineRule="auto"/>
        <w:ind w:right="8014"/>
        <w:jc w:val="both"/>
        <w:rPr>
          <w:sz w:val="23"/>
          <w:szCs w:val="23"/>
        </w:rPr>
      </w:pPr>
      <w:r w:rsidRPr="00587B9C">
        <w:rPr>
          <w:sz w:val="23"/>
          <w:szCs w:val="23"/>
        </w:rPr>
        <w:t xml:space="preserve">2. Luego </w:t>
      </w:r>
      <w:r w:rsidR="00351C6A">
        <w:rPr>
          <w:sz w:val="23"/>
          <w:szCs w:val="23"/>
        </w:rPr>
        <w:t xml:space="preserve">invita a los </w:t>
      </w:r>
      <w:r w:rsidRPr="00587B9C">
        <w:rPr>
          <w:sz w:val="23"/>
          <w:szCs w:val="23"/>
        </w:rPr>
        <w:t>AAWID distinguir cuáles de las imágenes representan derechos civiles y cuáles representan deseos. El objetivo de la activida</w:t>
      </w:r>
      <w:r w:rsidR="00351C6A">
        <w:rPr>
          <w:sz w:val="23"/>
          <w:szCs w:val="23"/>
        </w:rPr>
        <w:t>d es que los AAWID</w:t>
      </w:r>
      <w:r w:rsidRPr="00587B9C">
        <w:rPr>
          <w:sz w:val="23"/>
          <w:szCs w:val="23"/>
        </w:rPr>
        <w:t xml:space="preserve"> aprendan a distinguir lo que es correcto y lo que es un deseo mientras aprenden cuáles son sus derechos básicos como adulto y como persona con discapacidad intelectual.</w:t>
      </w:r>
    </w:p>
    <w:p w:rsidR="00311274" w:rsidRPr="00587B9C" w:rsidRDefault="001B11F7" w:rsidP="001B11F7">
      <w:pPr>
        <w:pStyle w:val="Textoindependiente"/>
        <w:spacing w:before="290" w:line="276" w:lineRule="auto"/>
        <w:ind w:right="8014"/>
        <w:jc w:val="both"/>
        <w:rPr>
          <w:sz w:val="23"/>
          <w:szCs w:val="23"/>
        </w:rPr>
      </w:pPr>
      <w:r w:rsidRPr="00587B9C">
        <w:rPr>
          <w:b/>
          <w:sz w:val="23"/>
          <w:szCs w:val="23"/>
        </w:rPr>
        <w:t>Nota:</w:t>
      </w:r>
      <w:r w:rsidRPr="00587B9C">
        <w:rPr>
          <w:sz w:val="23"/>
          <w:szCs w:val="23"/>
        </w:rPr>
        <w:t xml:space="preserve"> El </w:t>
      </w:r>
      <w:r w:rsidR="00587B9C" w:rsidRPr="00587B9C">
        <w:rPr>
          <w:sz w:val="23"/>
          <w:szCs w:val="23"/>
        </w:rPr>
        <w:t>formador</w:t>
      </w:r>
      <w:r w:rsidRPr="00587B9C">
        <w:rPr>
          <w:sz w:val="23"/>
          <w:szCs w:val="23"/>
        </w:rPr>
        <w:t xml:space="preserve"> debe tener en cuenta que</w:t>
      </w:r>
      <w:r w:rsidR="00587B9C" w:rsidRPr="00587B9C">
        <w:rPr>
          <w:sz w:val="23"/>
          <w:szCs w:val="23"/>
        </w:rPr>
        <w:t>,</w:t>
      </w:r>
      <w:r w:rsidRPr="00587B9C">
        <w:rPr>
          <w:sz w:val="23"/>
          <w:szCs w:val="23"/>
        </w:rPr>
        <w:t xml:space="preserve"> para algunas personas con discapacidad intelectual, el concepto de «derechos» puede ser demasiado abstracto y pueden tener grandes dificultades con este ejercicio. En tales casos, el </w:t>
      </w:r>
      <w:r w:rsidR="001C1973">
        <w:rPr>
          <w:sz w:val="23"/>
          <w:szCs w:val="23"/>
        </w:rPr>
        <w:t>educador</w:t>
      </w:r>
      <w:r w:rsidRPr="00587B9C">
        <w:rPr>
          <w:sz w:val="23"/>
          <w:szCs w:val="23"/>
        </w:rPr>
        <w:t xml:space="preserve"> debe dedicar </w:t>
      </w:r>
      <w:r w:rsidR="001C1973">
        <w:rPr>
          <w:sz w:val="23"/>
          <w:szCs w:val="23"/>
        </w:rPr>
        <w:t>más</w:t>
      </w:r>
      <w:r w:rsidR="0067326E">
        <w:rPr>
          <w:sz w:val="23"/>
          <w:szCs w:val="23"/>
        </w:rPr>
        <w:t xml:space="preserve"> tiempo y atención a debatir en</w:t>
      </w:r>
      <w:r w:rsidR="001C1973">
        <w:rPr>
          <w:sz w:val="23"/>
          <w:szCs w:val="23"/>
        </w:rPr>
        <w:t xml:space="preserve"> profundidad</w:t>
      </w:r>
      <w:r w:rsidRPr="00587B9C">
        <w:rPr>
          <w:sz w:val="23"/>
          <w:szCs w:val="23"/>
        </w:rPr>
        <w:t xml:space="preserve"> los diversos derechos y aclarar cualquier ambigüedad antes de seguir las instrucciones.</w:t>
      </w:r>
    </w:p>
    <w:sectPr w:rsidR="00311274" w:rsidRPr="00587B9C" w:rsidSect="00816998">
      <w:headerReference w:type="default" r:id="rId16"/>
      <w:footerReference w:type="default" r:id="rId17"/>
      <w:pgSz w:w="17180" w:h="12250" w:orient="landscape"/>
      <w:pgMar w:top="1380" w:right="720" w:bottom="1120" w:left="1200" w:header="756" w:footer="9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AB6" w:rsidRDefault="00624AB6">
      <w:r>
        <w:separator/>
      </w:r>
    </w:p>
  </w:endnote>
  <w:endnote w:type="continuationSeparator" w:id="1">
    <w:p w:rsidR="00624AB6" w:rsidRDefault="0062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63392" behindDoc="1" locked="0" layoutInCell="1" allowOverlap="1">
          <wp:simplePos x="0" y="0"/>
          <wp:positionH relativeFrom="page">
            <wp:posOffset>3759200</wp:posOffset>
          </wp:positionH>
          <wp:positionV relativeFrom="page">
            <wp:posOffset>7099300</wp:posOffset>
          </wp:positionV>
          <wp:extent cx="4914900" cy="5156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7034" r="27570"/>
                  <a:stretch/>
                </pic:blipFill>
                <pic:spPr bwMode="auto">
                  <a:xfrm>
                    <a:off x="0" y="0"/>
                    <a:ext cx="49149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3517900</wp:posOffset>
          </wp:positionH>
          <wp:positionV relativeFrom="page">
            <wp:posOffset>7188200</wp:posOffset>
          </wp:positionV>
          <wp:extent cx="3911600" cy="515620"/>
          <wp:effectExtent l="0" t="0" r="0" b="0"/>
          <wp:wrapNone/>
          <wp:docPr id="5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 rotWithShape="1">
                  <a:blip r:embed="rId1" cstate="print"/>
                  <a:srcRect l="18608" r="37303"/>
                  <a:stretch/>
                </pic:blipFill>
                <pic:spPr bwMode="auto">
                  <a:xfrm>
                    <a:off x="0" y="0"/>
                    <a:ext cx="39116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AB6" w:rsidRDefault="00624AB6">
      <w:r>
        <w:separator/>
      </w:r>
    </w:p>
  </w:footnote>
  <w:footnote w:type="continuationSeparator" w:id="1">
    <w:p w:rsidR="00624AB6" w:rsidRDefault="00624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6236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487162880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NbSwNDIzNzA2MjS3MDJQ0lEKTi0uzszPAykwNK4FAJL++RstAAAA"/>
  </w:docVars>
  <w:rsids>
    <w:rsidRoot w:val="0001491E"/>
    <w:rsid w:val="000112F3"/>
    <w:rsid w:val="0001491E"/>
    <w:rsid w:val="000174A6"/>
    <w:rsid w:val="000332A9"/>
    <w:rsid w:val="000974B5"/>
    <w:rsid w:val="000C4573"/>
    <w:rsid w:val="001A0526"/>
    <w:rsid w:val="001B11F7"/>
    <w:rsid w:val="001C1973"/>
    <w:rsid w:val="002025F2"/>
    <w:rsid w:val="00211FF1"/>
    <w:rsid w:val="00231C30"/>
    <w:rsid w:val="002C30F2"/>
    <w:rsid w:val="00311274"/>
    <w:rsid w:val="00322A2D"/>
    <w:rsid w:val="00351C6A"/>
    <w:rsid w:val="00393D2F"/>
    <w:rsid w:val="003A7F68"/>
    <w:rsid w:val="003E634A"/>
    <w:rsid w:val="005375CC"/>
    <w:rsid w:val="00587B9C"/>
    <w:rsid w:val="005F5405"/>
    <w:rsid w:val="0060137D"/>
    <w:rsid w:val="00624AB6"/>
    <w:rsid w:val="00632F9A"/>
    <w:rsid w:val="00661333"/>
    <w:rsid w:val="0067326E"/>
    <w:rsid w:val="006D4E87"/>
    <w:rsid w:val="006F52C2"/>
    <w:rsid w:val="006F65E9"/>
    <w:rsid w:val="00707514"/>
    <w:rsid w:val="0079219F"/>
    <w:rsid w:val="007D3548"/>
    <w:rsid w:val="00816998"/>
    <w:rsid w:val="0085754D"/>
    <w:rsid w:val="0087335E"/>
    <w:rsid w:val="008A3B87"/>
    <w:rsid w:val="008E6CDA"/>
    <w:rsid w:val="008F2A85"/>
    <w:rsid w:val="009002F9"/>
    <w:rsid w:val="00921936"/>
    <w:rsid w:val="00953D3B"/>
    <w:rsid w:val="009D3CD6"/>
    <w:rsid w:val="009F284A"/>
    <w:rsid w:val="00A0129B"/>
    <w:rsid w:val="00A04A64"/>
    <w:rsid w:val="00AE4FDD"/>
    <w:rsid w:val="00B901E2"/>
    <w:rsid w:val="00BB029E"/>
    <w:rsid w:val="00C34C1E"/>
    <w:rsid w:val="00CC7516"/>
    <w:rsid w:val="00D06DE5"/>
    <w:rsid w:val="00D53A39"/>
    <w:rsid w:val="00D73828"/>
    <w:rsid w:val="00D81F9E"/>
    <w:rsid w:val="00D83377"/>
    <w:rsid w:val="00DC1FAE"/>
    <w:rsid w:val="00F660F7"/>
    <w:rsid w:val="00F75D88"/>
    <w:rsid w:val="00F8460B"/>
    <w:rsid w:val="00F8573D"/>
    <w:rsid w:val="00FB246F"/>
    <w:rsid w:val="00FC58BD"/>
    <w:rsid w:val="00FD48E4"/>
    <w:rsid w:val="00F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2A2D"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rsid w:val="00322A2D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322A2D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rsid w:val="00322A2D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322A2D"/>
    <w:pPr>
      <w:ind w:left="720"/>
    </w:pPr>
  </w:style>
  <w:style w:type="paragraph" w:styleId="Textoindependiente">
    <w:name w:val="Body Text"/>
    <w:basedOn w:val="Normal"/>
    <w:uiPriority w:val="1"/>
    <w:qFormat/>
    <w:rsid w:val="00322A2D"/>
  </w:style>
  <w:style w:type="paragraph" w:styleId="Ttulo">
    <w:name w:val="Title"/>
    <w:basedOn w:val="Normal"/>
    <w:link w:val="TtuloCar"/>
    <w:uiPriority w:val="1"/>
    <w:qFormat/>
    <w:rsid w:val="00322A2D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rsid w:val="00322A2D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322A2D"/>
  </w:style>
  <w:style w:type="paragraph" w:styleId="Encabezado">
    <w:name w:val="header"/>
    <w:basedOn w:val="Normal"/>
    <w:link w:val="EncabezadoCar"/>
    <w:uiPriority w:val="99"/>
    <w:unhideWhenUsed/>
    <w:rsid w:val="00D81F9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9E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D81F9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F9E"/>
    <w:rPr>
      <w:rFonts w:ascii="Georgia" w:eastAsia="Georgia" w:hAnsi="Georgia" w:cs="Georgia"/>
    </w:rPr>
  </w:style>
  <w:style w:type="character" w:customStyle="1" w:styleId="TtuloCar">
    <w:name w:val="Título Car"/>
    <w:basedOn w:val="Fuentedeprrafopredeter"/>
    <w:link w:val="Ttulo"/>
    <w:uiPriority w:val="1"/>
    <w:rsid w:val="00D06DE5"/>
    <w:rPr>
      <w:rFonts w:ascii="Impact" w:eastAsia="Impact" w:hAnsi="Impact" w:cs="Impact"/>
      <w:b/>
      <w:bCs/>
      <w:sz w:val="40"/>
      <w:szCs w:val="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C1E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Usuario</cp:lastModifiedBy>
  <cp:revision>35</cp:revision>
  <cp:lastPrinted>2021-03-15T19:15:00Z</cp:lastPrinted>
  <dcterms:created xsi:type="dcterms:W3CDTF">2020-12-08T09:17:00Z</dcterms:created>
  <dcterms:modified xsi:type="dcterms:W3CDTF">2021-04-18T16:53:00Z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